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C9C7A" w14:textId="47E02BC3" w:rsidR="0051469B" w:rsidRPr="000E538D" w:rsidRDefault="008010B1" w:rsidP="000E538D">
      <w:pPr>
        <w:pStyle w:val="Nzev"/>
        <w:spacing w:after="160" w:line="259" w:lineRule="auto"/>
        <w:rPr>
          <w:rFonts w:cstheme="majorHAnsi"/>
          <w:lang w:val="cs-CZ"/>
        </w:rPr>
      </w:pPr>
      <w:r>
        <w:rPr>
          <w:rFonts w:cstheme="majorHAnsi"/>
          <w:lang w:val="cs-CZ"/>
        </w:rPr>
        <w:t xml:space="preserve">Oblíbená </w:t>
      </w:r>
      <w:r w:rsidR="00F838F4">
        <w:rPr>
          <w:rFonts w:cstheme="majorHAnsi"/>
          <w:lang w:val="cs-CZ"/>
        </w:rPr>
        <w:t>pohádka v</w:t>
      </w:r>
      <w:r>
        <w:rPr>
          <w:rFonts w:cstheme="majorHAnsi"/>
          <w:lang w:val="cs-CZ"/>
        </w:rPr>
        <w:t> moderním střihu</w:t>
      </w:r>
      <w:r w:rsidR="00F838F4">
        <w:rPr>
          <w:rFonts w:cstheme="majorHAnsi"/>
          <w:lang w:val="cs-CZ"/>
        </w:rPr>
        <w:t>, putování po Itálii</w:t>
      </w:r>
      <w:r w:rsidR="00083BCB">
        <w:rPr>
          <w:rFonts w:cstheme="majorHAnsi"/>
          <w:lang w:val="cs-CZ"/>
        </w:rPr>
        <w:t xml:space="preserve">, </w:t>
      </w:r>
      <w:r w:rsidR="00A51A63">
        <w:rPr>
          <w:rFonts w:cstheme="majorHAnsi"/>
          <w:lang w:val="cs-CZ"/>
        </w:rPr>
        <w:t>n</w:t>
      </w:r>
      <w:r w:rsidR="0005099D">
        <w:rPr>
          <w:rFonts w:cstheme="majorHAnsi"/>
          <w:lang w:val="cs-CZ"/>
        </w:rPr>
        <w:t>adějeplné</w:t>
      </w:r>
      <w:r w:rsidR="00A51A63">
        <w:rPr>
          <w:rFonts w:cstheme="majorHAnsi"/>
          <w:lang w:val="cs-CZ"/>
        </w:rPr>
        <w:t xml:space="preserve"> </w:t>
      </w:r>
      <w:r w:rsidR="007C5D99">
        <w:rPr>
          <w:rFonts w:cstheme="majorHAnsi"/>
          <w:lang w:val="cs-CZ"/>
        </w:rPr>
        <w:t>životní</w:t>
      </w:r>
      <w:r w:rsidR="00083BCB">
        <w:rPr>
          <w:rFonts w:cstheme="majorHAnsi"/>
          <w:lang w:val="cs-CZ"/>
        </w:rPr>
        <w:t xml:space="preserve"> klání a</w:t>
      </w:r>
      <w:r w:rsidR="00F838F4">
        <w:rPr>
          <w:rFonts w:cstheme="majorHAnsi"/>
          <w:lang w:val="cs-CZ"/>
        </w:rPr>
        <w:t xml:space="preserve"> </w:t>
      </w:r>
      <w:r>
        <w:rPr>
          <w:rFonts w:cstheme="majorHAnsi"/>
          <w:lang w:val="cs-CZ"/>
        </w:rPr>
        <w:t>řevnivost</w:t>
      </w:r>
      <w:r w:rsidR="00F838F4">
        <w:rPr>
          <w:rFonts w:cstheme="majorHAnsi"/>
          <w:lang w:val="cs-CZ"/>
        </w:rPr>
        <w:t xml:space="preserve"> ve sboru</w:t>
      </w:r>
    </w:p>
    <w:p w14:paraId="3400A2BD" w14:textId="77777777" w:rsidR="000E538D" w:rsidRPr="00860A1A" w:rsidRDefault="000E538D" w:rsidP="000E538D">
      <w:pPr>
        <w:pStyle w:val="Nzev"/>
        <w:spacing w:after="160" w:line="259" w:lineRule="auto"/>
        <w:rPr>
          <w:rFonts w:cstheme="majorHAnsi"/>
          <w:sz w:val="8"/>
          <w:szCs w:val="8"/>
          <w:lang w:val="cs-CZ"/>
        </w:rPr>
      </w:pPr>
    </w:p>
    <w:p w14:paraId="1770011B" w14:textId="1855422F" w:rsidR="000E538D" w:rsidRPr="000E538D" w:rsidRDefault="000E538D" w:rsidP="000E538D">
      <w:pPr>
        <w:pStyle w:val="Nzev"/>
        <w:numPr>
          <w:ilvl w:val="0"/>
          <w:numId w:val="1"/>
        </w:numPr>
        <w:spacing w:after="160" w:line="259" w:lineRule="auto"/>
        <w:rPr>
          <w:rFonts w:cstheme="majorHAnsi"/>
          <w:sz w:val="28"/>
          <w:szCs w:val="28"/>
          <w:lang w:val="cs-CZ"/>
        </w:rPr>
      </w:pPr>
      <w:r w:rsidRPr="000E538D">
        <w:rPr>
          <w:rFonts w:cstheme="majorHAnsi"/>
          <w:sz w:val="28"/>
          <w:szCs w:val="28"/>
          <w:lang w:val="cs-CZ"/>
        </w:rPr>
        <w:t xml:space="preserve">Projekt innogy – energie českého filmu </w:t>
      </w:r>
      <w:r w:rsidR="007B783E">
        <w:rPr>
          <w:rFonts w:cstheme="majorHAnsi"/>
          <w:sz w:val="28"/>
          <w:szCs w:val="28"/>
          <w:lang w:val="cs-CZ"/>
        </w:rPr>
        <w:t xml:space="preserve">oslaví </w:t>
      </w:r>
      <w:r w:rsidRPr="000E538D">
        <w:rPr>
          <w:rFonts w:cstheme="majorHAnsi"/>
          <w:sz w:val="28"/>
          <w:szCs w:val="28"/>
          <w:lang w:val="cs-CZ"/>
        </w:rPr>
        <w:t>v příštím roce 20 let trvání</w:t>
      </w:r>
    </w:p>
    <w:p w14:paraId="3EE7377C" w14:textId="77777777" w:rsidR="000E538D" w:rsidRPr="000E538D" w:rsidRDefault="000E538D" w:rsidP="000E538D">
      <w:pPr>
        <w:pStyle w:val="Nzev"/>
        <w:numPr>
          <w:ilvl w:val="0"/>
          <w:numId w:val="1"/>
        </w:numPr>
        <w:spacing w:after="160" w:line="259" w:lineRule="auto"/>
        <w:rPr>
          <w:rFonts w:cstheme="majorHAnsi"/>
          <w:sz w:val="28"/>
          <w:szCs w:val="28"/>
          <w:lang w:val="cs-CZ"/>
        </w:rPr>
      </w:pPr>
      <w:r w:rsidRPr="000E538D">
        <w:rPr>
          <w:rFonts w:cstheme="majorHAnsi"/>
          <w:sz w:val="28"/>
          <w:szCs w:val="28"/>
          <w:lang w:val="cs-CZ"/>
        </w:rPr>
        <w:t xml:space="preserve">Energetická firma pomůže na plátna kin dalším čtyřem filmům, znovu podpoří i filmové ceny a festivaly </w:t>
      </w:r>
    </w:p>
    <w:p w14:paraId="47485F3F" w14:textId="43AB47B2" w:rsidR="000E538D" w:rsidRPr="000E538D" w:rsidRDefault="000E538D" w:rsidP="000E538D">
      <w:pPr>
        <w:pStyle w:val="Nzev"/>
        <w:numPr>
          <w:ilvl w:val="0"/>
          <w:numId w:val="1"/>
        </w:numPr>
        <w:spacing w:after="160" w:line="259" w:lineRule="auto"/>
        <w:rPr>
          <w:rFonts w:cstheme="majorHAnsi"/>
          <w:sz w:val="28"/>
          <w:szCs w:val="28"/>
          <w:lang w:val="cs-CZ"/>
        </w:rPr>
      </w:pPr>
      <w:r w:rsidRPr="000E538D">
        <w:rPr>
          <w:rFonts w:cstheme="majorHAnsi"/>
          <w:sz w:val="28"/>
          <w:szCs w:val="28"/>
          <w:lang w:val="cs-CZ"/>
        </w:rPr>
        <w:t xml:space="preserve">innogy přispěla na rozvoj české kinematografie </w:t>
      </w:r>
      <w:r w:rsidR="008010B1">
        <w:rPr>
          <w:rFonts w:cstheme="majorHAnsi"/>
          <w:sz w:val="28"/>
          <w:szCs w:val="28"/>
          <w:lang w:val="cs-CZ"/>
        </w:rPr>
        <w:t xml:space="preserve">více než </w:t>
      </w:r>
      <w:r w:rsidRPr="000E538D">
        <w:rPr>
          <w:rFonts w:cstheme="majorHAnsi"/>
          <w:sz w:val="28"/>
          <w:szCs w:val="28"/>
          <w:lang w:val="cs-CZ"/>
        </w:rPr>
        <w:t>půl</w:t>
      </w:r>
      <w:r w:rsidR="00F57364">
        <w:rPr>
          <w:rFonts w:cstheme="majorHAnsi"/>
          <w:sz w:val="28"/>
          <w:szCs w:val="28"/>
          <w:lang w:val="cs-CZ"/>
        </w:rPr>
        <w:t xml:space="preserve"> </w:t>
      </w:r>
      <w:r w:rsidRPr="000E538D">
        <w:rPr>
          <w:rFonts w:cstheme="majorHAnsi"/>
          <w:sz w:val="28"/>
          <w:szCs w:val="28"/>
          <w:lang w:val="cs-CZ"/>
        </w:rPr>
        <w:t>miliardou korun</w:t>
      </w:r>
    </w:p>
    <w:p w14:paraId="3E7ACD80" w14:textId="77777777" w:rsidR="000E538D" w:rsidRPr="00FE7E10" w:rsidRDefault="000E538D" w:rsidP="000E538D">
      <w:pPr>
        <w:pStyle w:val="Nzev"/>
        <w:spacing w:after="160" w:line="259" w:lineRule="auto"/>
        <w:ind w:left="720"/>
        <w:rPr>
          <w:rFonts w:cstheme="majorHAnsi"/>
          <w:sz w:val="10"/>
          <w:szCs w:val="10"/>
          <w:lang w:val="cs-CZ"/>
        </w:rPr>
      </w:pPr>
    </w:p>
    <w:p w14:paraId="082A8AA2" w14:textId="139DD26B" w:rsidR="000E538D" w:rsidRPr="00150173" w:rsidRDefault="000E538D" w:rsidP="000E538D">
      <w:pPr>
        <w:pStyle w:val="Nzev"/>
        <w:spacing w:after="160" w:line="259" w:lineRule="auto"/>
        <w:rPr>
          <w:rFonts w:cstheme="majorHAnsi"/>
          <w:b w:val="0"/>
          <w:bCs/>
          <w:sz w:val="22"/>
          <w:szCs w:val="22"/>
          <w:lang w:val="cs-CZ"/>
        </w:rPr>
      </w:pPr>
      <w:r w:rsidRPr="00150173">
        <w:rPr>
          <w:rFonts w:cstheme="majorHAnsi"/>
          <w:b w:val="0"/>
          <w:bCs/>
          <w:sz w:val="22"/>
          <w:szCs w:val="22"/>
          <w:lang w:val="cs-CZ"/>
        </w:rPr>
        <w:t>Praha 28. listopadu 2024</w:t>
      </w:r>
    </w:p>
    <w:p w14:paraId="6315283D" w14:textId="773C864E" w:rsidR="000E538D" w:rsidRPr="00150173" w:rsidRDefault="008010B1" w:rsidP="00860A1A">
      <w:pPr>
        <w:spacing w:after="120" w:line="276" w:lineRule="auto"/>
        <w:rPr>
          <w:rFonts w:asciiTheme="majorHAnsi" w:eastAsia="Calibri Light" w:hAnsiTheme="majorHAnsi" w:cstheme="majorHAnsi"/>
          <w:sz w:val="20"/>
          <w:szCs w:val="24"/>
        </w:rPr>
      </w:pPr>
      <w:r>
        <w:rPr>
          <w:rFonts w:asciiTheme="majorHAnsi" w:hAnsiTheme="majorHAnsi" w:cstheme="majorHAnsi"/>
          <w:bCs/>
        </w:rPr>
        <w:t>Přes</w:t>
      </w:r>
      <w:r w:rsidR="000E538D" w:rsidRPr="00724FE9">
        <w:rPr>
          <w:rFonts w:asciiTheme="majorHAnsi" w:hAnsiTheme="majorHAnsi" w:cstheme="majorHAnsi"/>
          <w:bCs/>
        </w:rPr>
        <w:t xml:space="preserve"> še</w:t>
      </w:r>
      <w:r w:rsidR="00150173" w:rsidRPr="00724FE9">
        <w:rPr>
          <w:rFonts w:asciiTheme="majorHAnsi" w:hAnsiTheme="majorHAnsi" w:cstheme="majorHAnsi"/>
          <w:bCs/>
        </w:rPr>
        <w:t>desát</w:t>
      </w:r>
      <w:r w:rsidR="000E538D" w:rsidRPr="00724FE9">
        <w:rPr>
          <w:rFonts w:asciiTheme="majorHAnsi" w:hAnsiTheme="majorHAnsi" w:cstheme="majorHAnsi"/>
          <w:bCs/>
        </w:rPr>
        <w:t xml:space="preserve"> </w:t>
      </w:r>
      <w:r w:rsidR="009606B4">
        <w:rPr>
          <w:rFonts w:asciiTheme="majorHAnsi" w:hAnsiTheme="majorHAnsi" w:cstheme="majorHAnsi"/>
          <w:bCs/>
        </w:rPr>
        <w:t xml:space="preserve">sošek </w:t>
      </w:r>
      <w:r w:rsidR="000E538D" w:rsidRPr="00724FE9">
        <w:rPr>
          <w:rFonts w:asciiTheme="majorHAnsi" w:hAnsiTheme="majorHAnsi" w:cstheme="majorHAnsi"/>
          <w:bCs/>
        </w:rPr>
        <w:t xml:space="preserve">Českých lvů za koprodukované filmy, </w:t>
      </w:r>
      <w:r w:rsidR="00150173" w:rsidRPr="00724FE9">
        <w:rPr>
          <w:rFonts w:asciiTheme="majorHAnsi" w:hAnsiTheme="majorHAnsi" w:cstheme="majorHAnsi"/>
          <w:bCs/>
        </w:rPr>
        <w:t xml:space="preserve">desítky </w:t>
      </w:r>
      <w:r w:rsidR="000E538D" w:rsidRPr="00724FE9">
        <w:rPr>
          <w:rFonts w:asciiTheme="majorHAnsi" w:hAnsiTheme="majorHAnsi" w:cstheme="majorHAnsi"/>
          <w:bCs/>
        </w:rPr>
        <w:t>milion</w:t>
      </w:r>
      <w:r w:rsidR="00150173" w:rsidRPr="00724FE9">
        <w:rPr>
          <w:rFonts w:asciiTheme="majorHAnsi" w:hAnsiTheme="majorHAnsi" w:cstheme="majorHAnsi"/>
          <w:bCs/>
        </w:rPr>
        <w:t>ů</w:t>
      </w:r>
      <w:r w:rsidR="000E538D" w:rsidRPr="00724FE9">
        <w:rPr>
          <w:rFonts w:asciiTheme="majorHAnsi" w:hAnsiTheme="majorHAnsi" w:cstheme="majorHAnsi"/>
          <w:bCs/>
        </w:rPr>
        <w:t xml:space="preserve"> diváků v kinech a finanční podpora české kinematografie dosahující </w:t>
      </w:r>
      <w:r>
        <w:rPr>
          <w:rFonts w:asciiTheme="majorHAnsi" w:hAnsiTheme="majorHAnsi" w:cstheme="majorHAnsi"/>
          <w:bCs/>
        </w:rPr>
        <w:t>více než</w:t>
      </w:r>
      <w:r w:rsidRPr="00724FE9">
        <w:rPr>
          <w:rFonts w:asciiTheme="majorHAnsi" w:hAnsiTheme="majorHAnsi" w:cstheme="majorHAnsi"/>
          <w:bCs/>
        </w:rPr>
        <w:t xml:space="preserve"> </w:t>
      </w:r>
      <w:r w:rsidR="000E538D" w:rsidRPr="00724FE9">
        <w:rPr>
          <w:rFonts w:asciiTheme="majorHAnsi" w:hAnsiTheme="majorHAnsi" w:cstheme="majorHAnsi"/>
          <w:bCs/>
        </w:rPr>
        <w:t xml:space="preserve">půl miliardy korun. </w:t>
      </w:r>
      <w:r w:rsidR="003409DA">
        <w:rPr>
          <w:rFonts w:asciiTheme="majorHAnsi" w:hAnsiTheme="majorHAnsi" w:cstheme="majorHAnsi"/>
          <w:bCs/>
        </w:rPr>
        <w:t>I tak lze popsat</w:t>
      </w:r>
      <w:r w:rsidR="000E538D" w:rsidRPr="00724FE9">
        <w:rPr>
          <w:rFonts w:asciiTheme="majorHAnsi" w:hAnsiTheme="majorHAnsi" w:cstheme="majorHAnsi"/>
          <w:bCs/>
        </w:rPr>
        <w:t xml:space="preserve"> ojediněl</w:t>
      </w:r>
      <w:r w:rsidR="003409DA">
        <w:rPr>
          <w:rFonts w:asciiTheme="majorHAnsi" w:hAnsiTheme="majorHAnsi" w:cstheme="majorHAnsi"/>
          <w:bCs/>
        </w:rPr>
        <w:t>ý</w:t>
      </w:r>
      <w:r w:rsidR="000E538D" w:rsidRPr="00724FE9">
        <w:rPr>
          <w:rFonts w:asciiTheme="majorHAnsi" w:hAnsiTheme="majorHAnsi" w:cstheme="majorHAnsi"/>
          <w:bCs/>
        </w:rPr>
        <w:t xml:space="preserve"> projekt innogy </w:t>
      </w:r>
      <w:r w:rsidR="00E77CB4">
        <w:rPr>
          <w:rFonts w:asciiTheme="majorHAnsi" w:hAnsiTheme="majorHAnsi" w:cstheme="majorHAnsi"/>
          <w:bCs/>
        </w:rPr>
        <w:t xml:space="preserve">– </w:t>
      </w:r>
      <w:r w:rsidR="000E538D" w:rsidRPr="00724FE9">
        <w:rPr>
          <w:rFonts w:asciiTheme="majorHAnsi" w:hAnsiTheme="majorHAnsi" w:cstheme="majorHAnsi"/>
          <w:bCs/>
        </w:rPr>
        <w:t>energie českého filmu, který v příštím roce vstoupí do své</w:t>
      </w:r>
      <w:r w:rsidR="000E538D" w:rsidRPr="00724FE9">
        <w:rPr>
          <w:rFonts w:asciiTheme="majorHAnsi" w:hAnsiTheme="majorHAnsi" w:cstheme="majorHAnsi"/>
        </w:rPr>
        <w:t xml:space="preserve"> jubilejní 20.</w:t>
      </w:r>
      <w:r w:rsidR="00C933AB">
        <w:rPr>
          <w:rFonts w:asciiTheme="majorHAnsi" w:hAnsiTheme="majorHAnsi" w:cstheme="majorHAnsi"/>
        </w:rPr>
        <w:t> </w:t>
      </w:r>
      <w:r w:rsidR="000E538D" w:rsidRPr="00724FE9">
        <w:rPr>
          <w:rFonts w:asciiTheme="majorHAnsi" w:hAnsiTheme="majorHAnsi" w:cstheme="majorHAnsi"/>
        </w:rPr>
        <w:t xml:space="preserve">sezony. Energetická firma bude </w:t>
      </w:r>
      <w:r w:rsidR="003409DA">
        <w:rPr>
          <w:rFonts w:asciiTheme="majorHAnsi" w:hAnsiTheme="majorHAnsi" w:cstheme="majorHAnsi"/>
        </w:rPr>
        <w:t xml:space="preserve">nově </w:t>
      </w:r>
      <w:r w:rsidR="000E538D" w:rsidRPr="00724FE9">
        <w:rPr>
          <w:rFonts w:asciiTheme="majorHAnsi" w:hAnsiTheme="majorHAnsi" w:cstheme="majorHAnsi"/>
        </w:rPr>
        <w:t xml:space="preserve">koprodukovat snímky </w:t>
      </w:r>
      <w:r w:rsidR="000E538D" w:rsidRPr="00724FE9">
        <w:rPr>
          <w:rFonts w:asciiTheme="majorHAnsi" w:hAnsiTheme="majorHAnsi" w:cstheme="majorHAnsi"/>
          <w:i/>
          <w:iCs/>
        </w:rPr>
        <w:t>Zlatovláska</w:t>
      </w:r>
      <w:r w:rsidR="000E538D" w:rsidRPr="00724FE9">
        <w:rPr>
          <w:rFonts w:asciiTheme="majorHAnsi" w:hAnsiTheme="majorHAnsi" w:cstheme="majorHAnsi"/>
        </w:rPr>
        <w:t xml:space="preserve"> režiséra Jana Těšitele, </w:t>
      </w:r>
      <w:r w:rsidR="000E538D" w:rsidRPr="00724FE9">
        <w:rPr>
          <w:rFonts w:asciiTheme="majorHAnsi" w:hAnsiTheme="majorHAnsi" w:cstheme="majorHAnsi"/>
          <w:i/>
          <w:iCs/>
        </w:rPr>
        <w:t>Karavan</w:t>
      </w:r>
      <w:r w:rsidR="000E538D" w:rsidRPr="00724FE9">
        <w:rPr>
          <w:rFonts w:asciiTheme="majorHAnsi" w:hAnsiTheme="majorHAnsi" w:cstheme="majorHAnsi"/>
        </w:rPr>
        <w:t xml:space="preserve"> scenáristky a režisérky Zuzany Kirchnerové, </w:t>
      </w:r>
      <w:r w:rsidR="000E538D" w:rsidRPr="00724FE9">
        <w:rPr>
          <w:rFonts w:asciiTheme="majorHAnsi" w:hAnsiTheme="majorHAnsi" w:cstheme="majorHAnsi"/>
          <w:i/>
          <w:iCs/>
        </w:rPr>
        <w:t>Neporazitelní</w:t>
      </w:r>
      <w:r w:rsidR="000E538D" w:rsidRPr="00724FE9">
        <w:rPr>
          <w:rFonts w:asciiTheme="majorHAnsi" w:hAnsiTheme="majorHAnsi" w:cstheme="majorHAnsi"/>
        </w:rPr>
        <w:t xml:space="preserve"> scenáristy a režiséra Dana Pánka a </w:t>
      </w:r>
      <w:r w:rsidR="000E538D" w:rsidRPr="00724FE9">
        <w:rPr>
          <w:rFonts w:asciiTheme="majorHAnsi" w:hAnsiTheme="majorHAnsi" w:cstheme="majorHAnsi"/>
          <w:i/>
          <w:iCs/>
        </w:rPr>
        <w:t>Sbormistr</w:t>
      </w:r>
      <w:r w:rsidR="000E538D" w:rsidRPr="00724FE9">
        <w:rPr>
          <w:rFonts w:asciiTheme="majorHAnsi" w:hAnsiTheme="majorHAnsi" w:cstheme="majorHAnsi"/>
        </w:rPr>
        <w:t xml:space="preserve"> scenáristy a režiséra Ondřeje Provazníka.</w:t>
      </w:r>
    </w:p>
    <w:p w14:paraId="5C1B5535" w14:textId="0B191E0C" w:rsidR="003409DA" w:rsidRDefault="000E538D" w:rsidP="00860A1A">
      <w:pPr>
        <w:widowControl w:val="0"/>
        <w:autoSpaceDE w:val="0"/>
        <w:autoSpaceDN w:val="0"/>
        <w:adjustRightInd w:val="0"/>
        <w:spacing w:after="120" w:line="276" w:lineRule="auto"/>
        <w:ind w:right="-2"/>
        <w:rPr>
          <w:rFonts w:asciiTheme="majorHAnsi" w:hAnsiTheme="majorHAnsi" w:cstheme="majorHAnsi"/>
          <w:i/>
          <w:iCs/>
        </w:rPr>
      </w:pPr>
      <w:r w:rsidRPr="00150173">
        <w:rPr>
          <w:rFonts w:asciiTheme="majorHAnsi" w:hAnsiTheme="majorHAnsi" w:cstheme="majorHAnsi"/>
          <w:i/>
          <w:iCs/>
        </w:rPr>
        <w:t>„</w:t>
      </w:r>
      <w:r w:rsidR="00826176">
        <w:rPr>
          <w:rFonts w:asciiTheme="majorHAnsi" w:hAnsiTheme="majorHAnsi" w:cstheme="majorHAnsi"/>
          <w:i/>
          <w:iCs/>
        </w:rPr>
        <w:t xml:space="preserve">V příštím roce oslavíme dvacet let podpory českého filmu a za tu dobu jsme pomohli na plátna kin více než stovce celovečerních hraných i dokumentárních snímků. </w:t>
      </w:r>
      <w:r w:rsidRPr="00150173">
        <w:rPr>
          <w:rFonts w:asciiTheme="majorHAnsi" w:hAnsiTheme="majorHAnsi" w:cstheme="majorHAnsi"/>
          <w:i/>
          <w:iCs/>
        </w:rPr>
        <w:t xml:space="preserve">Uznání a obliba projektu innogy – energie českého filmu u odborné i široké veřejnosti je pro nás velkou motivací do budoucna. V roce </w:t>
      </w:r>
      <w:r w:rsidR="006D4964">
        <w:rPr>
          <w:rFonts w:asciiTheme="majorHAnsi" w:hAnsiTheme="majorHAnsi" w:cstheme="majorHAnsi"/>
          <w:i/>
          <w:iCs/>
        </w:rPr>
        <w:t xml:space="preserve">2025 </w:t>
      </w:r>
      <w:r w:rsidRPr="00150173">
        <w:rPr>
          <w:rFonts w:asciiTheme="majorHAnsi" w:hAnsiTheme="majorHAnsi" w:cstheme="majorHAnsi"/>
          <w:i/>
          <w:iCs/>
        </w:rPr>
        <w:t xml:space="preserve">se na plátna kin díky naší podpoře dostanou čtyři velmi zajímavé snímky, od kterých si </w:t>
      </w:r>
      <w:r w:rsidR="006D4964">
        <w:rPr>
          <w:rFonts w:asciiTheme="majorHAnsi" w:hAnsiTheme="majorHAnsi" w:cstheme="majorHAnsi"/>
          <w:i/>
          <w:iCs/>
        </w:rPr>
        <w:t xml:space="preserve">opět </w:t>
      </w:r>
      <w:r w:rsidRPr="00150173">
        <w:rPr>
          <w:rFonts w:asciiTheme="majorHAnsi" w:hAnsiTheme="majorHAnsi" w:cstheme="majorHAnsi"/>
          <w:i/>
          <w:iCs/>
        </w:rPr>
        <w:t>slibujeme uměleckou kvalitu a divácký zájem</w:t>
      </w:r>
      <w:r w:rsidR="003409DA">
        <w:rPr>
          <w:rFonts w:asciiTheme="majorHAnsi" w:hAnsiTheme="majorHAnsi" w:cstheme="majorHAnsi"/>
          <w:i/>
          <w:iCs/>
        </w:rPr>
        <w:t xml:space="preserve">. Z letošních námi koprodukovaných filmů </w:t>
      </w:r>
      <w:r w:rsidR="006575C8">
        <w:rPr>
          <w:rFonts w:asciiTheme="majorHAnsi" w:hAnsiTheme="majorHAnsi" w:cstheme="majorHAnsi"/>
          <w:i/>
          <w:iCs/>
        </w:rPr>
        <w:t>bych rád</w:t>
      </w:r>
      <w:r w:rsidR="003409DA">
        <w:rPr>
          <w:rFonts w:asciiTheme="majorHAnsi" w:hAnsiTheme="majorHAnsi" w:cstheme="majorHAnsi"/>
          <w:i/>
          <w:iCs/>
        </w:rPr>
        <w:t xml:space="preserve"> připom</w:t>
      </w:r>
      <w:r w:rsidR="006575C8">
        <w:rPr>
          <w:rFonts w:asciiTheme="majorHAnsi" w:hAnsiTheme="majorHAnsi" w:cstheme="majorHAnsi"/>
          <w:i/>
          <w:iCs/>
        </w:rPr>
        <w:t>něl</w:t>
      </w:r>
      <w:r w:rsidR="003409DA">
        <w:rPr>
          <w:rFonts w:asciiTheme="majorHAnsi" w:hAnsiTheme="majorHAnsi" w:cstheme="majorHAnsi"/>
          <w:i/>
          <w:iCs/>
        </w:rPr>
        <w:t xml:space="preserve"> dobové drama Jiřího Mádla Vlny a tragikomedii Adama Martince Mord</w:t>
      </w:r>
      <w:r w:rsidRPr="00150173">
        <w:rPr>
          <w:rFonts w:asciiTheme="majorHAnsi" w:hAnsiTheme="majorHAnsi" w:cstheme="majorHAnsi"/>
        </w:rPr>
        <w:t xml:space="preserve">,” </w:t>
      </w:r>
      <w:r w:rsidRPr="00150173">
        <w:rPr>
          <w:rFonts w:asciiTheme="majorHAnsi" w:hAnsiTheme="majorHAnsi" w:cstheme="majorHAnsi"/>
          <w:iCs/>
        </w:rPr>
        <w:t>uvedl Tomáš Varcop, předseda představenstva innogy Česká republika</w:t>
      </w:r>
      <w:r w:rsidRPr="00150173">
        <w:rPr>
          <w:rFonts w:asciiTheme="majorHAnsi" w:hAnsiTheme="majorHAnsi" w:cstheme="majorHAnsi"/>
          <w:i/>
          <w:iCs/>
        </w:rPr>
        <w:t xml:space="preserve">. </w:t>
      </w:r>
    </w:p>
    <w:p w14:paraId="3DB59FA0" w14:textId="67F95AA4" w:rsidR="000E538D" w:rsidRDefault="006575C8" w:rsidP="00860A1A">
      <w:pPr>
        <w:widowControl w:val="0"/>
        <w:autoSpaceDE w:val="0"/>
        <w:autoSpaceDN w:val="0"/>
        <w:adjustRightInd w:val="0"/>
        <w:spacing w:after="200" w:line="276" w:lineRule="auto"/>
        <w:ind w:right="140"/>
        <w:rPr>
          <w:rFonts w:asciiTheme="majorHAnsi" w:hAnsiTheme="majorHAnsi" w:cstheme="majorHAnsi"/>
        </w:rPr>
      </w:pPr>
      <w:r w:rsidRPr="006575C8">
        <w:rPr>
          <w:rFonts w:asciiTheme="majorHAnsi" w:hAnsiTheme="majorHAnsi" w:cstheme="majorHAnsi"/>
        </w:rPr>
        <w:t>Snímek</w:t>
      </w:r>
      <w:r>
        <w:rPr>
          <w:rFonts w:asciiTheme="majorHAnsi" w:hAnsiTheme="majorHAnsi" w:cstheme="majorHAnsi"/>
          <w:i/>
          <w:iCs/>
        </w:rPr>
        <w:t xml:space="preserve"> </w:t>
      </w:r>
      <w:r w:rsidR="000E538D" w:rsidRPr="003409DA">
        <w:rPr>
          <w:rFonts w:asciiTheme="majorHAnsi" w:hAnsiTheme="majorHAnsi" w:cstheme="majorHAnsi"/>
          <w:i/>
          <w:iCs/>
        </w:rPr>
        <w:t>Vlny</w:t>
      </w:r>
      <w:r w:rsidR="000E538D" w:rsidRPr="003409DA">
        <w:rPr>
          <w:rFonts w:asciiTheme="majorHAnsi" w:hAnsiTheme="majorHAnsi" w:cstheme="majorHAnsi"/>
        </w:rPr>
        <w:t xml:space="preserve"> se představil slavnostní premiérou na letošním karlovarském festivalu, kde Ji</w:t>
      </w:r>
      <w:r w:rsidR="003409DA">
        <w:rPr>
          <w:rFonts w:asciiTheme="majorHAnsi" w:hAnsiTheme="majorHAnsi" w:cstheme="majorHAnsi"/>
        </w:rPr>
        <w:t>ří Mádl</w:t>
      </w:r>
      <w:r w:rsidR="000E538D" w:rsidRPr="003409D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navíc </w:t>
      </w:r>
      <w:r w:rsidR="000E538D" w:rsidRPr="003409DA">
        <w:rPr>
          <w:rFonts w:asciiTheme="majorHAnsi" w:hAnsiTheme="majorHAnsi" w:cstheme="majorHAnsi"/>
        </w:rPr>
        <w:t xml:space="preserve">obdržel innogy Modrou kostku za mimořádný umělecký výkon. Na festivalu ve francouzském Arrasu si </w:t>
      </w:r>
      <w:r w:rsidR="003409DA">
        <w:rPr>
          <w:rFonts w:asciiTheme="majorHAnsi" w:hAnsiTheme="majorHAnsi" w:cstheme="majorHAnsi"/>
        </w:rPr>
        <w:t>film</w:t>
      </w:r>
      <w:r w:rsidR="000E538D" w:rsidRPr="003409DA">
        <w:rPr>
          <w:rFonts w:asciiTheme="majorHAnsi" w:hAnsiTheme="majorHAnsi" w:cstheme="majorHAnsi"/>
        </w:rPr>
        <w:t xml:space="preserve"> odnesl cenu diváků a v tuzemských kinech </w:t>
      </w:r>
      <w:r w:rsidR="003409DA">
        <w:rPr>
          <w:rFonts w:asciiTheme="majorHAnsi" w:hAnsiTheme="majorHAnsi" w:cstheme="majorHAnsi"/>
        </w:rPr>
        <w:t>ho</w:t>
      </w:r>
      <w:r w:rsidR="000E538D" w:rsidRPr="003409DA">
        <w:rPr>
          <w:rFonts w:asciiTheme="majorHAnsi" w:hAnsiTheme="majorHAnsi" w:cstheme="majorHAnsi"/>
        </w:rPr>
        <w:t xml:space="preserve"> zhlédlo </w:t>
      </w:r>
      <w:r w:rsidR="006D1614">
        <w:rPr>
          <w:rFonts w:asciiTheme="majorHAnsi" w:hAnsiTheme="majorHAnsi" w:cstheme="majorHAnsi"/>
        </w:rPr>
        <w:t>u</w:t>
      </w:r>
      <w:r w:rsidR="000E538D" w:rsidRPr="003409DA">
        <w:rPr>
          <w:rFonts w:asciiTheme="majorHAnsi" w:hAnsiTheme="majorHAnsi" w:cstheme="majorHAnsi"/>
        </w:rPr>
        <w:t xml:space="preserve">ž </w:t>
      </w:r>
      <w:r w:rsidR="000434EF" w:rsidRPr="003409DA">
        <w:rPr>
          <w:rFonts w:asciiTheme="majorHAnsi" w:hAnsiTheme="majorHAnsi" w:cstheme="majorHAnsi"/>
        </w:rPr>
        <w:t>670 tisíc</w:t>
      </w:r>
      <w:r w:rsidR="000E538D" w:rsidRPr="003409DA">
        <w:rPr>
          <w:rFonts w:asciiTheme="majorHAnsi" w:hAnsiTheme="majorHAnsi" w:cstheme="majorHAnsi"/>
        </w:rPr>
        <w:t xml:space="preserve"> lidí. </w:t>
      </w:r>
      <w:r w:rsidR="000E538D" w:rsidRPr="003409DA">
        <w:rPr>
          <w:rFonts w:asciiTheme="majorHAnsi" w:hAnsiTheme="majorHAnsi" w:cstheme="majorHAnsi"/>
          <w:i/>
          <w:iCs/>
        </w:rPr>
        <w:t>Mord</w:t>
      </w:r>
      <w:r w:rsidR="000E538D" w:rsidRPr="003409DA">
        <w:rPr>
          <w:rFonts w:asciiTheme="majorHAnsi" w:hAnsiTheme="majorHAnsi" w:cstheme="majorHAnsi"/>
        </w:rPr>
        <w:t xml:space="preserve"> byl pak vybrán do hlavní soutěže karlovarského festivalu a </w:t>
      </w:r>
      <w:r w:rsidR="000070D9" w:rsidRPr="003409DA">
        <w:rPr>
          <w:rFonts w:asciiTheme="majorHAnsi" w:hAnsiTheme="majorHAnsi" w:cstheme="majorHAnsi"/>
        </w:rPr>
        <w:t xml:space="preserve">samotný </w:t>
      </w:r>
      <w:r w:rsidR="000E538D" w:rsidRPr="003409DA">
        <w:rPr>
          <w:rFonts w:asciiTheme="majorHAnsi" w:hAnsiTheme="majorHAnsi" w:cstheme="majorHAnsi"/>
        </w:rPr>
        <w:t xml:space="preserve">snímek </w:t>
      </w:r>
      <w:r w:rsidR="00B4799A" w:rsidRPr="003409DA">
        <w:rPr>
          <w:rFonts w:asciiTheme="majorHAnsi" w:hAnsiTheme="majorHAnsi" w:cstheme="majorHAnsi"/>
        </w:rPr>
        <w:t>se realizoval</w:t>
      </w:r>
      <w:r w:rsidR="000E538D" w:rsidRPr="003409DA">
        <w:rPr>
          <w:rFonts w:asciiTheme="majorHAnsi" w:hAnsiTheme="majorHAnsi" w:cstheme="majorHAnsi"/>
        </w:rPr>
        <w:t xml:space="preserve"> na základě scénáře oceněného FILMOVOU NADACÍ.</w:t>
      </w:r>
    </w:p>
    <w:p w14:paraId="6A9A9E58" w14:textId="7D9EB879" w:rsidR="000E538D" w:rsidRPr="003409DA" w:rsidRDefault="00860A1A" w:rsidP="00860A1A">
      <w:pPr>
        <w:widowControl w:val="0"/>
        <w:autoSpaceDE w:val="0"/>
        <w:autoSpaceDN w:val="0"/>
        <w:adjustRightInd w:val="0"/>
        <w:spacing w:after="200" w:line="276" w:lineRule="auto"/>
        <w:ind w:right="4251"/>
        <w:rPr>
          <w:rFonts w:asciiTheme="majorHAnsi" w:hAnsiTheme="majorHAnsi" w:cstheme="majorHAnsi"/>
        </w:rPr>
      </w:pPr>
      <w:r w:rsidRPr="00150173">
        <w:rPr>
          <w:rFonts w:asciiTheme="majorHAnsi" w:hAnsiTheme="majorHAnsi" w:cstheme="majorHAnsi"/>
        </w:rPr>
        <w:t>innogy bude v roce 2025 opět partnerem Noir Film Festivalu i Mezinárodního filmového festivalu Karlovy Vary, včetně projektu Kino bez bariér. Firma také podpoří konání Cen české filmové kritiky a předávání Českých lvů. Granty poskytne studentům FAMU a</w:t>
      </w:r>
      <w:r w:rsidR="00D76E78">
        <w:rPr>
          <w:rFonts w:asciiTheme="majorHAnsi" w:hAnsiTheme="majorHAnsi" w:cstheme="majorHAnsi"/>
        </w:rPr>
        <w:t> </w:t>
      </w:r>
      <w:r w:rsidRPr="00150173">
        <w:rPr>
          <w:rFonts w:asciiTheme="majorHAnsi" w:hAnsiTheme="majorHAnsi" w:cstheme="majorHAnsi"/>
        </w:rPr>
        <w:t>s</w:t>
      </w:r>
      <w:r w:rsidR="00D76E78">
        <w:rPr>
          <w:rFonts w:asciiTheme="majorHAnsi" w:hAnsiTheme="majorHAnsi" w:cstheme="majorHAnsi"/>
        </w:rPr>
        <w:t> </w:t>
      </w:r>
      <w:r w:rsidRPr="00150173">
        <w:rPr>
          <w:rFonts w:asciiTheme="majorHAnsi" w:hAnsiTheme="majorHAnsi" w:cstheme="majorHAnsi"/>
        </w:rPr>
        <w:t>Českou televizí a</w:t>
      </w:r>
      <w:r>
        <w:rPr>
          <w:rFonts w:asciiTheme="majorHAnsi" w:hAnsiTheme="majorHAnsi" w:cstheme="majorHAnsi"/>
        </w:rPr>
        <w:t> </w:t>
      </w:r>
      <w:r w:rsidRPr="00150173">
        <w:rPr>
          <w:rFonts w:asciiTheme="majorHAnsi" w:hAnsiTheme="majorHAnsi" w:cstheme="majorHAnsi"/>
        </w:rPr>
        <w:t>Barrandov Studio bude nadále spolupracovat nejen v oblasti rozvoje tuzemské filmové tvorby, ale také při řízení společného projektu FILMOVÉ NADACE.</w:t>
      </w:r>
      <w:r>
        <w:rPr>
          <w:rFonts w:asciiTheme="majorHAnsi" w:hAnsiTheme="majorHAnsi" w:cstheme="majorHAnsi"/>
        </w:rPr>
        <w:t xml:space="preserve"> Termín uzávěrky aktuálního kola scenáristické soutěže je 28. února 2025. </w:t>
      </w:r>
    </w:p>
    <w:p w14:paraId="195A397C" w14:textId="0428CB24" w:rsidR="000E538D" w:rsidRPr="00150173" w:rsidRDefault="000E538D" w:rsidP="00860A1A">
      <w:pPr>
        <w:widowControl w:val="0"/>
        <w:autoSpaceDE w:val="0"/>
        <w:autoSpaceDN w:val="0"/>
        <w:adjustRightInd w:val="0"/>
        <w:spacing w:after="120" w:line="276" w:lineRule="auto"/>
        <w:rPr>
          <w:rFonts w:asciiTheme="majorHAnsi" w:hAnsiTheme="majorHAnsi" w:cstheme="majorHAnsi"/>
        </w:rPr>
      </w:pPr>
      <w:r w:rsidRPr="00150173">
        <w:rPr>
          <w:rFonts w:asciiTheme="majorHAnsi" w:hAnsiTheme="majorHAnsi" w:cstheme="majorHAnsi"/>
          <w:i/>
          <w:iCs/>
        </w:rPr>
        <w:lastRenderedPageBreak/>
        <w:t>„</w:t>
      </w:r>
      <w:r w:rsidR="005A4840">
        <w:rPr>
          <w:rFonts w:asciiTheme="majorHAnsi" w:hAnsiTheme="majorHAnsi" w:cstheme="majorHAnsi"/>
          <w:i/>
          <w:iCs/>
        </w:rPr>
        <w:t>Pro</w:t>
      </w:r>
      <w:r w:rsidRPr="00150173">
        <w:rPr>
          <w:rFonts w:asciiTheme="majorHAnsi" w:hAnsiTheme="majorHAnsi" w:cstheme="majorHAnsi"/>
          <w:i/>
          <w:iCs/>
        </w:rPr>
        <w:t xml:space="preserve"> příští rok jsme </w:t>
      </w:r>
      <w:r w:rsidR="00A1386C">
        <w:rPr>
          <w:rFonts w:asciiTheme="majorHAnsi" w:hAnsiTheme="majorHAnsi" w:cstheme="majorHAnsi"/>
          <w:i/>
          <w:iCs/>
        </w:rPr>
        <w:t>obdrželi</w:t>
      </w:r>
      <w:r w:rsidRPr="00150173">
        <w:rPr>
          <w:rFonts w:asciiTheme="majorHAnsi" w:hAnsiTheme="majorHAnsi" w:cstheme="majorHAnsi"/>
          <w:i/>
          <w:iCs/>
        </w:rPr>
        <w:t xml:space="preserve"> žádosti </w:t>
      </w:r>
      <w:r w:rsidR="008010B1">
        <w:rPr>
          <w:rFonts w:asciiTheme="majorHAnsi" w:hAnsiTheme="majorHAnsi" w:cstheme="majorHAnsi"/>
          <w:i/>
          <w:iCs/>
        </w:rPr>
        <w:t xml:space="preserve">o spolupráci od více než třiceti </w:t>
      </w:r>
      <w:r w:rsidRPr="00150173">
        <w:rPr>
          <w:rFonts w:asciiTheme="majorHAnsi" w:hAnsiTheme="majorHAnsi" w:cstheme="majorHAnsi"/>
          <w:i/>
          <w:iCs/>
        </w:rPr>
        <w:t xml:space="preserve">producentů připravovaných filmových projektů. Při vyhodnocování </w:t>
      </w:r>
      <w:r w:rsidR="008010B1">
        <w:rPr>
          <w:rFonts w:asciiTheme="majorHAnsi" w:hAnsiTheme="majorHAnsi" w:cstheme="majorHAnsi"/>
          <w:i/>
          <w:iCs/>
        </w:rPr>
        <w:t xml:space="preserve">našeho výběru koprodukovaných snímků </w:t>
      </w:r>
      <w:r w:rsidRPr="00150173">
        <w:rPr>
          <w:rFonts w:asciiTheme="majorHAnsi" w:hAnsiTheme="majorHAnsi" w:cstheme="majorHAnsi"/>
          <w:i/>
          <w:iCs/>
        </w:rPr>
        <w:t>klademe důraz kromě umělecké kvality i na divácký potenciál a</w:t>
      </w:r>
      <w:r w:rsidR="00BB7075">
        <w:rPr>
          <w:rFonts w:asciiTheme="majorHAnsi" w:hAnsiTheme="majorHAnsi" w:cstheme="majorHAnsi"/>
          <w:i/>
          <w:iCs/>
        </w:rPr>
        <w:t> </w:t>
      </w:r>
      <w:r w:rsidRPr="00150173">
        <w:rPr>
          <w:rFonts w:asciiTheme="majorHAnsi" w:hAnsiTheme="majorHAnsi" w:cstheme="majorHAnsi"/>
          <w:i/>
          <w:iCs/>
        </w:rPr>
        <w:t xml:space="preserve">zajímá nás </w:t>
      </w:r>
      <w:r w:rsidR="008010B1">
        <w:rPr>
          <w:rFonts w:asciiTheme="majorHAnsi" w:hAnsiTheme="majorHAnsi" w:cstheme="majorHAnsi"/>
          <w:i/>
          <w:iCs/>
        </w:rPr>
        <w:t>kvalitní</w:t>
      </w:r>
      <w:r w:rsidR="008010B1" w:rsidRPr="00150173">
        <w:rPr>
          <w:rFonts w:asciiTheme="majorHAnsi" w:hAnsiTheme="majorHAnsi" w:cstheme="majorHAnsi"/>
          <w:i/>
          <w:iCs/>
        </w:rPr>
        <w:t xml:space="preserve"> </w:t>
      </w:r>
      <w:r w:rsidRPr="00150173">
        <w:rPr>
          <w:rFonts w:asciiTheme="majorHAnsi" w:hAnsiTheme="majorHAnsi" w:cstheme="majorHAnsi"/>
          <w:i/>
          <w:iCs/>
        </w:rPr>
        <w:t>finanční zajištění</w:t>
      </w:r>
      <w:r w:rsidR="008010B1">
        <w:rPr>
          <w:rFonts w:asciiTheme="majorHAnsi" w:hAnsiTheme="majorHAnsi" w:cstheme="majorHAnsi"/>
          <w:i/>
          <w:iCs/>
        </w:rPr>
        <w:t xml:space="preserve"> vzniku filmu</w:t>
      </w:r>
      <w:r w:rsidR="003409DA">
        <w:rPr>
          <w:rFonts w:asciiTheme="majorHAnsi" w:hAnsiTheme="majorHAnsi" w:cstheme="majorHAnsi"/>
        </w:rPr>
        <w:t>,</w:t>
      </w:r>
      <w:r w:rsidRPr="00150173">
        <w:rPr>
          <w:rFonts w:asciiTheme="majorHAnsi" w:hAnsiTheme="majorHAnsi" w:cstheme="majorHAnsi"/>
        </w:rPr>
        <w:t>“ sdělila Zuzana Tylčerová, ředitelka komunikace innogy.</w:t>
      </w:r>
    </w:p>
    <w:p w14:paraId="22FB316E" w14:textId="1ACCE901" w:rsidR="00865EA5" w:rsidRDefault="00266B29" w:rsidP="00860A1A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  <w:iCs/>
        </w:rPr>
      </w:pPr>
      <w:r w:rsidRPr="00150173">
        <w:rPr>
          <w:rFonts w:asciiTheme="majorHAnsi" w:hAnsiTheme="majorHAnsi" w:cstheme="majorHAnsi"/>
        </w:rPr>
        <w:t>Nová verze oblíbené pohádky</w:t>
      </w:r>
      <w:r w:rsidR="000E538D" w:rsidRPr="00150173">
        <w:rPr>
          <w:rFonts w:asciiTheme="majorHAnsi" w:hAnsiTheme="majorHAnsi" w:cstheme="majorHAnsi"/>
        </w:rPr>
        <w:t xml:space="preserve"> </w:t>
      </w:r>
      <w:r w:rsidRPr="00150173">
        <w:rPr>
          <w:rFonts w:asciiTheme="majorHAnsi" w:hAnsiTheme="majorHAnsi" w:cstheme="majorHAnsi"/>
          <w:b/>
          <w:bCs/>
          <w:i/>
          <w:iCs/>
        </w:rPr>
        <w:t>Zlatovláska</w:t>
      </w:r>
      <w:r w:rsidR="000E538D" w:rsidRPr="00150173">
        <w:rPr>
          <w:rFonts w:asciiTheme="majorHAnsi" w:hAnsiTheme="majorHAnsi" w:cstheme="majorHAnsi"/>
        </w:rPr>
        <w:t xml:space="preserve"> </w:t>
      </w:r>
      <w:r w:rsidRPr="00150173">
        <w:rPr>
          <w:rFonts w:asciiTheme="majorHAnsi" w:hAnsiTheme="majorHAnsi" w:cstheme="majorHAnsi"/>
        </w:rPr>
        <w:t>vstoupí do kin</w:t>
      </w:r>
      <w:r w:rsidR="000E538D" w:rsidRPr="00150173">
        <w:rPr>
          <w:rFonts w:asciiTheme="majorHAnsi" w:hAnsiTheme="majorHAnsi" w:cstheme="majorHAnsi"/>
        </w:rPr>
        <w:t xml:space="preserve"> </w:t>
      </w:r>
      <w:r w:rsidRPr="00150173">
        <w:rPr>
          <w:rFonts w:asciiTheme="majorHAnsi" w:hAnsiTheme="majorHAnsi" w:cstheme="majorHAnsi"/>
        </w:rPr>
        <w:t>na konci ledna</w:t>
      </w:r>
      <w:r w:rsidR="000E538D" w:rsidRPr="00150173">
        <w:rPr>
          <w:rFonts w:asciiTheme="majorHAnsi" w:hAnsiTheme="majorHAnsi" w:cstheme="majorHAnsi"/>
        </w:rPr>
        <w:t>.</w:t>
      </w:r>
      <w:r w:rsidRPr="00150173">
        <w:rPr>
          <w:rFonts w:asciiTheme="majorHAnsi" w:hAnsiTheme="majorHAnsi" w:cstheme="majorHAnsi"/>
        </w:rPr>
        <w:t xml:space="preserve"> </w:t>
      </w:r>
      <w:r w:rsidRPr="00150173">
        <w:rPr>
          <w:rFonts w:cstheme="minorHAnsi"/>
          <w:iCs/>
        </w:rPr>
        <w:t xml:space="preserve">Královský panoš Jiřík ochutná sousto z magického hada a porozumí řeči zvířat. Proviní se tím však proti příkazu svého krále, a tak jej čeká buď trest smrti, nebo nejistá a nebezpečná cesta za Zlatovláskou, princeznou z tajemné říše uprostřed jezera. Vydá se proto na cestu v doprovodu Štěpána, se kterým vyrůstal od dětství, a malého psíka Štístka, jemuž Jiřík zachránil život. Jiříka čeká po cestě celá řada dobrodružství i překvapení. V hlavních rolích </w:t>
      </w:r>
      <w:r w:rsidR="00AE3B88">
        <w:rPr>
          <w:rFonts w:cstheme="minorHAnsi"/>
          <w:iCs/>
        </w:rPr>
        <w:t>diváci uvidí</w:t>
      </w:r>
      <w:r w:rsidRPr="00150173">
        <w:rPr>
          <w:rFonts w:cstheme="minorHAnsi"/>
          <w:iCs/>
        </w:rPr>
        <w:t xml:space="preserve"> Tomáš</w:t>
      </w:r>
      <w:r w:rsidR="00AE3B88">
        <w:rPr>
          <w:rFonts w:cstheme="minorHAnsi"/>
          <w:iCs/>
        </w:rPr>
        <w:t>e</w:t>
      </w:r>
      <w:r w:rsidRPr="00150173">
        <w:rPr>
          <w:rFonts w:cstheme="minorHAnsi"/>
          <w:iCs/>
        </w:rPr>
        <w:t xml:space="preserve"> Weber</w:t>
      </w:r>
      <w:r w:rsidR="00AE3B88">
        <w:rPr>
          <w:rFonts w:cstheme="minorHAnsi"/>
          <w:iCs/>
        </w:rPr>
        <w:t>a</w:t>
      </w:r>
      <w:r w:rsidRPr="00150173">
        <w:rPr>
          <w:rFonts w:cstheme="minorHAnsi"/>
          <w:iCs/>
        </w:rPr>
        <w:t>, Mar</w:t>
      </w:r>
      <w:r w:rsidR="00AE3B88">
        <w:rPr>
          <w:rFonts w:cstheme="minorHAnsi"/>
          <w:iCs/>
        </w:rPr>
        <w:t>ka</w:t>
      </w:r>
      <w:r w:rsidRPr="00150173">
        <w:rPr>
          <w:rFonts w:cstheme="minorHAnsi"/>
          <w:iCs/>
        </w:rPr>
        <w:t xml:space="preserve"> Lambor</w:t>
      </w:r>
      <w:r w:rsidR="00AE3B88">
        <w:rPr>
          <w:rFonts w:cstheme="minorHAnsi"/>
          <w:iCs/>
        </w:rPr>
        <w:t>u</w:t>
      </w:r>
      <w:r w:rsidRPr="00150173">
        <w:rPr>
          <w:rFonts w:cstheme="minorHAnsi"/>
          <w:iCs/>
        </w:rPr>
        <w:t>, Jasmín</w:t>
      </w:r>
      <w:r w:rsidR="00AE3B88">
        <w:rPr>
          <w:rFonts w:cstheme="minorHAnsi"/>
          <w:iCs/>
        </w:rPr>
        <w:t>u</w:t>
      </w:r>
      <w:r w:rsidRPr="00150173">
        <w:rPr>
          <w:rFonts w:cstheme="minorHAnsi"/>
          <w:iCs/>
        </w:rPr>
        <w:t xml:space="preserve"> Houf nebo Petr</w:t>
      </w:r>
      <w:r w:rsidR="00AE3B88">
        <w:rPr>
          <w:rFonts w:cstheme="minorHAnsi"/>
          <w:iCs/>
        </w:rPr>
        <w:t>a</w:t>
      </w:r>
      <w:r w:rsidRPr="00150173">
        <w:rPr>
          <w:rFonts w:cstheme="minorHAnsi"/>
          <w:iCs/>
        </w:rPr>
        <w:t xml:space="preserve"> Štěpán</w:t>
      </w:r>
      <w:r w:rsidR="00AE3B88">
        <w:rPr>
          <w:rFonts w:cstheme="minorHAnsi"/>
          <w:iCs/>
        </w:rPr>
        <w:t>ka</w:t>
      </w:r>
      <w:r w:rsidRPr="00150173">
        <w:rPr>
          <w:rFonts w:cstheme="minorHAnsi"/>
          <w:iCs/>
        </w:rPr>
        <w:t>.</w:t>
      </w:r>
    </w:p>
    <w:p w14:paraId="2F3E213C" w14:textId="7018F5C4" w:rsidR="00865EA5" w:rsidRPr="00865EA5" w:rsidRDefault="00865EA5" w:rsidP="00860A1A">
      <w:pPr>
        <w:widowControl w:val="0"/>
        <w:autoSpaceDE w:val="0"/>
        <w:autoSpaceDN w:val="0"/>
        <w:adjustRightInd w:val="0"/>
        <w:spacing w:after="120" w:line="276" w:lineRule="auto"/>
        <w:rPr>
          <w:rFonts w:asciiTheme="majorHAnsi" w:hAnsiTheme="majorHAnsi" w:cstheme="majorHAnsi"/>
        </w:rPr>
      </w:pPr>
      <w:r>
        <w:rPr>
          <w:rFonts w:cstheme="minorHAnsi"/>
          <w:iCs/>
        </w:rPr>
        <w:t xml:space="preserve">Road movie </w:t>
      </w:r>
      <w:r w:rsidRPr="00865EA5">
        <w:rPr>
          <w:rFonts w:cstheme="minorHAnsi"/>
          <w:b/>
          <w:bCs/>
          <w:i/>
        </w:rPr>
        <w:t>Karavan</w:t>
      </w:r>
      <w:r>
        <w:rPr>
          <w:rFonts w:cstheme="minorHAnsi"/>
          <w:iCs/>
        </w:rPr>
        <w:t xml:space="preserve"> je příběhem matky a jejího postiženého syna během jednoho netradičního dobrodružství při vynuceném putování karavanem po Itálii. Postava matky </w:t>
      </w:r>
      <w:r w:rsidR="00E66DC6">
        <w:rPr>
          <w:rFonts w:cstheme="minorHAnsi"/>
          <w:iCs/>
        </w:rPr>
        <w:t xml:space="preserve">Ester </w:t>
      </w:r>
      <w:r>
        <w:rPr>
          <w:rFonts w:cstheme="minorHAnsi"/>
          <w:iCs/>
        </w:rPr>
        <w:t>v sobě spojuje mateřskou lásku i naprosté psychické vyčerpání, které péče o postižené dítě přináší.</w:t>
      </w:r>
      <w:r w:rsidR="009606B4">
        <w:rPr>
          <w:rFonts w:cstheme="minorHAnsi"/>
          <w:iCs/>
        </w:rPr>
        <w:t xml:space="preserve"> Jejich vztah</w:t>
      </w:r>
      <w:r>
        <w:rPr>
          <w:rFonts w:cstheme="minorHAnsi"/>
          <w:iCs/>
        </w:rPr>
        <w:t xml:space="preserve"> </w:t>
      </w:r>
      <w:r w:rsidR="009606B4">
        <w:rPr>
          <w:rFonts w:cstheme="minorHAnsi"/>
          <w:iCs/>
        </w:rPr>
        <w:t xml:space="preserve">je plný ambivalence a nepřiznaného napětí. </w:t>
      </w:r>
      <w:r>
        <w:rPr>
          <w:rFonts w:cstheme="minorHAnsi"/>
          <w:iCs/>
        </w:rPr>
        <w:t>Děj nezlehčuje ani nedramatizuje úděl</w:t>
      </w:r>
      <w:r w:rsidR="00E66DC6">
        <w:rPr>
          <w:rFonts w:cstheme="minorHAnsi"/>
          <w:iCs/>
        </w:rPr>
        <w:t xml:space="preserve"> Ester</w:t>
      </w:r>
      <w:r>
        <w:rPr>
          <w:rFonts w:cstheme="minorHAnsi"/>
          <w:iCs/>
        </w:rPr>
        <w:t xml:space="preserve">, která musí </w:t>
      </w:r>
      <w:r w:rsidRPr="00F84836">
        <w:rPr>
          <w:rFonts w:cstheme="minorHAnsi"/>
          <w:iCs/>
        </w:rPr>
        <w:t>přijmout věci tak, jak jsou.</w:t>
      </w:r>
      <w:r w:rsidR="00706268" w:rsidRPr="00F84836">
        <w:rPr>
          <w:rFonts w:cstheme="minorHAnsi"/>
          <w:iCs/>
        </w:rPr>
        <w:t xml:space="preserve"> Do hlavních rolí režisérka obsadila Aňu Geislerovou, Davida Vodstrčila, Julianu Ol’hovou nebo Janu Plodkovou.</w:t>
      </w:r>
      <w:r w:rsidR="00E64D84" w:rsidRPr="00F84836">
        <w:rPr>
          <w:rFonts w:cstheme="minorHAnsi"/>
          <w:iCs/>
        </w:rPr>
        <w:t xml:space="preserve"> Film</w:t>
      </w:r>
      <w:r w:rsidR="00734CD5" w:rsidRPr="00F84836">
        <w:rPr>
          <w:rFonts w:cstheme="minorHAnsi"/>
          <w:iCs/>
        </w:rPr>
        <w:t>, jehož scénář ocenila FILMOVÁ NADACE,</w:t>
      </w:r>
      <w:r w:rsidR="00E64D84" w:rsidRPr="00F84836">
        <w:rPr>
          <w:rFonts w:cstheme="minorHAnsi"/>
          <w:iCs/>
        </w:rPr>
        <w:t xml:space="preserve"> se dostane do kin </w:t>
      </w:r>
      <w:r w:rsidR="00E64D84" w:rsidRPr="00667CC2">
        <w:rPr>
          <w:rFonts w:cstheme="minorHAnsi"/>
          <w:iCs/>
        </w:rPr>
        <w:t>v</w:t>
      </w:r>
      <w:r w:rsidR="00734CD5" w:rsidRPr="00667CC2">
        <w:rPr>
          <w:rFonts w:cstheme="minorHAnsi"/>
          <w:iCs/>
        </w:rPr>
        <w:t> </w:t>
      </w:r>
      <w:r w:rsidR="0078039B" w:rsidRPr="00667CC2">
        <w:rPr>
          <w:rFonts w:cstheme="minorHAnsi"/>
          <w:iCs/>
        </w:rPr>
        <w:t>létě</w:t>
      </w:r>
      <w:r w:rsidR="00734CD5" w:rsidRPr="00F84836">
        <w:rPr>
          <w:rFonts w:cstheme="minorHAnsi"/>
          <w:iCs/>
        </w:rPr>
        <w:t>.</w:t>
      </w:r>
    </w:p>
    <w:p w14:paraId="56A362F4" w14:textId="1094B169" w:rsidR="00AE3B88" w:rsidRPr="00667CC2" w:rsidRDefault="00865EA5" w:rsidP="00860A1A">
      <w:pPr>
        <w:widowControl w:val="0"/>
        <w:autoSpaceDE w:val="0"/>
        <w:autoSpaceDN w:val="0"/>
        <w:adjustRightInd w:val="0"/>
        <w:spacing w:after="120" w:line="276" w:lineRule="auto"/>
      </w:pPr>
      <w:r w:rsidRPr="00E64D84">
        <w:t>Dramedy</w:t>
      </w:r>
      <w:r w:rsidR="00E64D84" w:rsidRPr="00E64D84">
        <w:t xml:space="preserve"> </w:t>
      </w:r>
      <w:r w:rsidRPr="00E64D84">
        <w:rPr>
          <w:b/>
          <w:bCs/>
          <w:i/>
          <w:iCs/>
        </w:rPr>
        <w:t>Neporazitelní</w:t>
      </w:r>
      <w:r w:rsidR="00E64D84" w:rsidRPr="00E64D84">
        <w:t>,</w:t>
      </w:r>
      <w:r w:rsidRPr="00E64D84">
        <w:t xml:space="preserve"> odehrávající se na pozadí unikátní světové sportovní události, </w:t>
      </w:r>
      <w:r w:rsidR="00D81BDF">
        <w:t>vypráví</w:t>
      </w:r>
      <w:r w:rsidRPr="00E64D84">
        <w:t xml:space="preserve"> o lidských snech, nadějích</w:t>
      </w:r>
      <w:r w:rsidR="00E64D84" w:rsidRPr="00E64D84">
        <w:t xml:space="preserve"> a</w:t>
      </w:r>
      <w:r w:rsidRPr="00E64D84">
        <w:t xml:space="preserve"> druhých šancích, které život nabízí.</w:t>
      </w:r>
      <w:r w:rsidR="00E64D84" w:rsidRPr="00E64D84">
        <w:t xml:space="preserve"> Tři</w:t>
      </w:r>
      <w:r w:rsidR="00E64D84">
        <w:t xml:space="preserve"> muži </w:t>
      </w:r>
      <w:r w:rsidR="000433F1">
        <w:t xml:space="preserve">– majitel reklamní agentury, podivínský trenér a nadějný sportovec – </w:t>
      </w:r>
      <w:r w:rsidR="00E64D84">
        <w:t>se v jednu chvíli ocitnou na životní</w:t>
      </w:r>
      <w:r w:rsidR="002C111C">
        <w:t>m</w:t>
      </w:r>
      <w:r w:rsidR="00E64D84">
        <w:t xml:space="preserve"> </w:t>
      </w:r>
      <w:r w:rsidR="002C111C">
        <w:t>rozcestí</w:t>
      </w:r>
      <w:r w:rsidR="00E64D84">
        <w:t>. Každý z nich má jiný příběh a</w:t>
      </w:r>
      <w:r w:rsidR="00C8133E">
        <w:t> </w:t>
      </w:r>
      <w:r w:rsidR="00E64D84">
        <w:t>jejich osudy zatím nic nespojuje. V</w:t>
      </w:r>
      <w:r w:rsidR="00562B14">
        <w:t>e</w:t>
      </w:r>
      <w:r w:rsidR="00E64D84">
        <w:t xml:space="preserve"> stejný moment se ale musí rozhodnout, jak pokračovat dál. Svým rozhodnutím ovlivní nejen vlastní budoucnost, ale i životy svých rodin, přátel a lidí v širokém okolí.</w:t>
      </w:r>
      <w:r w:rsidR="00F838F4">
        <w:t xml:space="preserve"> Snímek se divákům představí </w:t>
      </w:r>
      <w:r w:rsidR="00A51A63">
        <w:t>příští rok na podzim</w:t>
      </w:r>
      <w:r w:rsidR="00F838F4">
        <w:t xml:space="preserve"> a hlavní </w:t>
      </w:r>
      <w:r w:rsidR="00F838F4" w:rsidRPr="00667CC2">
        <w:t>role ztvární Ivan Trojan, Hynek Čermák, Lenka Vlasáková nebo Tomáš Havlínek.</w:t>
      </w:r>
    </w:p>
    <w:p w14:paraId="149A1E61" w14:textId="7DEC53BE" w:rsidR="003D76F9" w:rsidRDefault="000B34CD" w:rsidP="00667CC2">
      <w:pPr>
        <w:widowControl w:val="0"/>
        <w:autoSpaceDE w:val="0"/>
        <w:autoSpaceDN w:val="0"/>
        <w:adjustRightInd w:val="0"/>
        <w:spacing w:after="200" w:line="276" w:lineRule="auto"/>
      </w:pPr>
      <w:r w:rsidRPr="00667CC2">
        <w:t xml:space="preserve">Drama </w:t>
      </w:r>
      <w:r w:rsidRPr="00667CC2">
        <w:rPr>
          <w:b/>
          <w:bCs/>
          <w:i/>
          <w:iCs/>
        </w:rPr>
        <w:t>Sbormistr</w:t>
      </w:r>
      <w:r w:rsidRPr="00667CC2">
        <w:t xml:space="preserve"> </w:t>
      </w:r>
      <w:r w:rsidR="005E2AD4" w:rsidRPr="00667CC2">
        <w:t xml:space="preserve">zachycuje svět dospívajících </w:t>
      </w:r>
      <w:r w:rsidR="00667CC2" w:rsidRPr="00667CC2">
        <w:t>sboristek</w:t>
      </w:r>
      <w:r w:rsidR="005E2AD4" w:rsidRPr="00667CC2">
        <w:t xml:space="preserve"> v prestižním dívčím </w:t>
      </w:r>
      <w:r w:rsidR="00667CC2" w:rsidRPr="00667CC2">
        <w:t>s</w:t>
      </w:r>
      <w:r w:rsidR="00667CC2">
        <w:t>boru</w:t>
      </w:r>
      <w:r w:rsidR="00667CC2" w:rsidRPr="00667CC2">
        <w:t xml:space="preserve"> </w:t>
      </w:r>
      <w:r w:rsidR="005E2AD4" w:rsidRPr="00667CC2">
        <w:t xml:space="preserve">počátkem 90. let minulého století. Hlavní hrdinka, </w:t>
      </w:r>
      <w:r w:rsidR="00E55673" w:rsidRPr="00667CC2">
        <w:t xml:space="preserve">třináctiletá Karolína, se snaží vyrovnat s nadanými konkurentkami, mezi něž patří i její starší sestra, a získat si přízeň obdivovaného sbormistra. Je to však balancování na tenké </w:t>
      </w:r>
      <w:r w:rsidR="00C63BC3" w:rsidRPr="00667CC2">
        <w:t>hraně</w:t>
      </w:r>
      <w:r w:rsidR="00E55673" w:rsidRPr="00667CC2">
        <w:t>, které může mít nedozírné následky. Před kamerou se sešli Kateřina Falbrová, Juraj Loj, Maya Kintera nebo Zuzana Šulajová.</w:t>
      </w:r>
      <w:r w:rsidR="00BF67A1" w:rsidRPr="00667CC2">
        <w:t xml:space="preserve"> Film bude mít premiéru v</w:t>
      </w:r>
      <w:r w:rsidR="00F84836" w:rsidRPr="00667CC2">
        <w:t xml:space="preserve"> červenci </w:t>
      </w:r>
      <w:r w:rsidR="00F84836">
        <w:t>příštího roku</w:t>
      </w:r>
      <w:r w:rsidR="00BF67A1">
        <w:t>.</w:t>
      </w:r>
    </w:p>
    <w:p w14:paraId="17E0938F" w14:textId="77777777" w:rsidR="00785491" w:rsidRDefault="00785491" w:rsidP="00785491">
      <w:pPr>
        <w:widowControl w:val="0"/>
        <w:autoSpaceDE w:val="0"/>
        <w:autoSpaceDN w:val="0"/>
        <w:adjustRightInd w:val="0"/>
        <w:spacing w:after="0" w:line="276" w:lineRule="auto"/>
      </w:pPr>
    </w:p>
    <w:p w14:paraId="5769A9B8" w14:textId="77777777" w:rsidR="00785491" w:rsidRDefault="00785491" w:rsidP="00785491">
      <w:pPr>
        <w:widowControl w:val="0"/>
        <w:autoSpaceDE w:val="0"/>
        <w:autoSpaceDN w:val="0"/>
        <w:adjustRightInd w:val="0"/>
        <w:spacing w:after="0" w:line="276" w:lineRule="auto"/>
      </w:pPr>
      <w:r>
        <w:t>Zuzana Tylčerová</w:t>
      </w:r>
    </w:p>
    <w:p w14:paraId="0BA0E29F" w14:textId="7FD57892" w:rsidR="00785491" w:rsidRDefault="00785491" w:rsidP="00785491">
      <w:pPr>
        <w:widowControl w:val="0"/>
        <w:autoSpaceDE w:val="0"/>
        <w:autoSpaceDN w:val="0"/>
        <w:adjustRightInd w:val="0"/>
        <w:spacing w:after="0" w:line="276" w:lineRule="auto"/>
      </w:pPr>
      <w:r>
        <w:t>ředitelka komunikace innogy</w:t>
      </w:r>
    </w:p>
    <w:p w14:paraId="225B08F7" w14:textId="6554DFC5" w:rsidR="00785491" w:rsidRDefault="00785491" w:rsidP="00785491">
      <w:pPr>
        <w:widowControl w:val="0"/>
        <w:autoSpaceDE w:val="0"/>
        <w:autoSpaceDN w:val="0"/>
        <w:adjustRightInd w:val="0"/>
        <w:spacing w:after="0" w:line="276" w:lineRule="auto"/>
      </w:pPr>
      <w:r>
        <w:t>M 724 508 890</w:t>
      </w:r>
    </w:p>
    <w:p w14:paraId="018484D2" w14:textId="1DA2EB1B" w:rsidR="0012677D" w:rsidRDefault="00785491" w:rsidP="00785491">
      <w:pPr>
        <w:widowControl w:val="0"/>
        <w:autoSpaceDE w:val="0"/>
        <w:autoSpaceDN w:val="0"/>
        <w:adjustRightInd w:val="0"/>
        <w:spacing w:after="0" w:line="276" w:lineRule="auto"/>
      </w:pPr>
      <w:r>
        <w:t xml:space="preserve">E </w:t>
      </w:r>
      <w:r w:rsidR="0012677D" w:rsidRPr="0012677D">
        <w:t>zuzana.tylcerova@innogy.cz</w:t>
      </w:r>
    </w:p>
    <w:p w14:paraId="451F8E75" w14:textId="0E22239C" w:rsidR="0012677D" w:rsidRDefault="0012677D" w:rsidP="00785491">
      <w:pPr>
        <w:widowControl w:val="0"/>
        <w:autoSpaceDE w:val="0"/>
        <w:autoSpaceDN w:val="0"/>
        <w:adjustRightInd w:val="0"/>
        <w:spacing w:after="0"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3EA9B5" wp14:editId="0E114B51">
            <wp:simplePos x="0" y="0"/>
            <wp:positionH relativeFrom="column">
              <wp:posOffset>4672438</wp:posOffset>
            </wp:positionH>
            <wp:positionV relativeFrom="paragraph">
              <wp:posOffset>51922</wp:posOffset>
            </wp:positionV>
            <wp:extent cx="1079771" cy="1079771"/>
            <wp:effectExtent l="0" t="0" r="0" b="0"/>
            <wp:wrapSquare wrapText="bothSides"/>
            <wp:docPr id="947243983" name="Obrázek 2" descr="Obsah obrázku vzor, čtverec, Symetrie, pixe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243983" name="Obrázek 2" descr="Obsah obrázku vzor, čtverec, Symetrie, pixel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771" cy="10797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10D9E9" w14:textId="0FC01987" w:rsidR="0012677D" w:rsidRPr="00BB6E30" w:rsidRDefault="0012677D" w:rsidP="0012677D">
      <w:pPr>
        <w:rPr>
          <w:rFonts w:cstheme="minorHAnsi"/>
          <w:color w:val="000000"/>
        </w:rPr>
      </w:pPr>
      <w:r w:rsidRPr="00BB6E30">
        <w:rPr>
          <w:rFonts w:eastAsia="Times New Roman" w:cstheme="minorHAnsi"/>
          <w:noProof/>
        </w:rPr>
        <w:t xml:space="preserve">Tiskové materiály lze stáhnout přes QR kód </w:t>
      </w:r>
      <w:r w:rsidRPr="00BB6E30">
        <w:rPr>
          <w:rFonts w:eastAsia="Times New Roman" w:cstheme="minorHAnsi"/>
          <w:noProof/>
        </w:rPr>
        <w:tab/>
      </w:r>
      <w:r w:rsidRPr="00BB6E30">
        <w:rPr>
          <w:rFonts w:eastAsia="Times New Roman" w:cstheme="minorHAnsi"/>
          <w:noProof/>
        </w:rPr>
        <w:tab/>
      </w:r>
      <w:r w:rsidRPr="00BB6E30">
        <w:rPr>
          <w:rFonts w:eastAsia="Times New Roman" w:cstheme="minorHAnsi"/>
          <w:noProof/>
        </w:rPr>
        <w:br/>
        <w:t xml:space="preserve">nebo na </w:t>
      </w:r>
      <w:hyperlink r:id="rId9" w:history="1">
        <w:r w:rsidRPr="00BB6E30">
          <w:rPr>
            <w:rStyle w:val="Hypertextovodkaz"/>
            <w:rFonts w:cstheme="minorHAnsi"/>
          </w:rPr>
          <w:t>https://download.ddem.cz/innogy/tm.zip</w:t>
        </w:r>
      </w:hyperlink>
    </w:p>
    <w:p w14:paraId="588471B2" w14:textId="77777777" w:rsidR="0012677D" w:rsidRPr="00BB6E30" w:rsidRDefault="0012677D" w:rsidP="0012677D">
      <w:pPr>
        <w:rPr>
          <w:rFonts w:cstheme="minorHAnsi"/>
          <w:i/>
          <w:iCs/>
          <w:color w:val="000000"/>
        </w:rPr>
      </w:pPr>
      <w:r w:rsidRPr="00BB6E30">
        <w:rPr>
          <w:rFonts w:cstheme="minorHAnsi"/>
          <w:i/>
          <w:iCs/>
        </w:rPr>
        <w:t>Po načtení stránky se soubor začne rovnou stahovat.</w:t>
      </w:r>
    </w:p>
    <w:p w14:paraId="0E92714A" w14:textId="77777777" w:rsidR="0012677D" w:rsidRPr="00150173" w:rsidRDefault="0012677D" w:rsidP="00785491">
      <w:pPr>
        <w:widowControl w:val="0"/>
        <w:autoSpaceDE w:val="0"/>
        <w:autoSpaceDN w:val="0"/>
        <w:adjustRightInd w:val="0"/>
        <w:spacing w:after="0" w:line="276" w:lineRule="auto"/>
      </w:pPr>
    </w:p>
    <w:sectPr w:rsidR="0012677D" w:rsidRPr="00150173" w:rsidSect="00FE7E10">
      <w:headerReference w:type="default" r:id="rId10"/>
      <w:headerReference w:type="first" r:id="rId11"/>
      <w:footerReference w:type="first" r:id="rId12"/>
      <w:pgSz w:w="11906" w:h="16838" w:code="9"/>
      <w:pgMar w:top="2892" w:right="1134" w:bottom="54" w:left="1418" w:header="121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2FF28" w14:textId="77777777" w:rsidR="001B2825" w:rsidRDefault="001B2825" w:rsidP="006A0D5E">
      <w:r>
        <w:separator/>
      </w:r>
    </w:p>
  </w:endnote>
  <w:endnote w:type="continuationSeparator" w:id="0">
    <w:p w14:paraId="3D8E538B" w14:textId="77777777" w:rsidR="001B2825" w:rsidRDefault="001B2825" w:rsidP="006A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42761" w14:textId="77777777" w:rsidR="001539A8" w:rsidRPr="001539A8" w:rsidRDefault="00A97D3B" w:rsidP="001539A8">
    <w:pPr>
      <w:pStyle w:val="Zpat"/>
      <w:rPr>
        <w:b/>
        <w:bCs/>
      </w:rPr>
    </w:pPr>
    <w:r w:rsidRPr="001539A8">
      <w:rPr>
        <w:b/>
        <w:bCs/>
        <w:noProof/>
      </w:rPr>
      <w:drawing>
        <wp:anchor distT="0" distB="0" distL="114300" distR="114300" simplePos="0" relativeHeight="251660288" behindDoc="0" locked="0" layoutInCell="1" allowOverlap="1" wp14:anchorId="54063E5F" wp14:editId="52C14C6B">
          <wp:simplePos x="0" y="0"/>
          <wp:positionH relativeFrom="margin">
            <wp:posOffset>3510915</wp:posOffset>
          </wp:positionH>
          <wp:positionV relativeFrom="paragraph">
            <wp:posOffset>-2200910</wp:posOffset>
          </wp:positionV>
          <wp:extent cx="2548800" cy="2977200"/>
          <wp:effectExtent l="0" t="0" r="4445" b="0"/>
          <wp:wrapNone/>
          <wp:docPr id="136286721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nogy_BI_Video_p_RGB_FF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8800" cy="297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39A8" w:rsidRPr="001539A8">
      <w:rPr>
        <w:b/>
        <w:bCs/>
      </w:rPr>
      <w:t xml:space="preserve">innogy Česká republika a.s. </w:t>
    </w:r>
  </w:p>
  <w:p w14:paraId="7E40D72E" w14:textId="10BD1378" w:rsidR="00A97D3B" w:rsidRPr="001539A8" w:rsidRDefault="001539A8" w:rsidP="001539A8">
    <w:pPr>
      <w:pStyle w:val="Zpat"/>
    </w:pPr>
    <w:r w:rsidRPr="001539A8">
      <w:t xml:space="preserve">Limuzská 3135/12 · 100 </w:t>
    </w:r>
    <w:r w:rsidR="009F28CA">
      <w:t>00</w:t>
    </w:r>
    <w:r w:rsidRPr="001539A8">
      <w:t xml:space="preserve"> Praha 10 – Strašnice · T +420 267 971 111 · I innogy.cz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11986" w14:textId="77777777" w:rsidR="001B2825" w:rsidRDefault="001B2825" w:rsidP="006A0D5E">
      <w:r>
        <w:separator/>
      </w:r>
    </w:p>
  </w:footnote>
  <w:footnote w:type="continuationSeparator" w:id="0">
    <w:p w14:paraId="0AAB9DEB" w14:textId="77777777" w:rsidR="001B2825" w:rsidRDefault="001B2825" w:rsidP="006A0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2E581" w14:textId="45EF25BF" w:rsidR="00AC5775" w:rsidRPr="00F67588" w:rsidRDefault="001539A8" w:rsidP="00F67588">
    <w:pPr>
      <w:pStyle w:val="Zahlavi1"/>
    </w:pPr>
    <w:r>
      <w:drawing>
        <wp:anchor distT="0" distB="0" distL="114300" distR="114300" simplePos="0" relativeHeight="251665408" behindDoc="0" locked="0" layoutInCell="1" allowOverlap="1" wp14:anchorId="374438EA" wp14:editId="4F484A1D">
          <wp:simplePos x="0" y="0"/>
          <wp:positionH relativeFrom="column">
            <wp:posOffset>3888740</wp:posOffset>
          </wp:positionH>
          <wp:positionV relativeFrom="paragraph">
            <wp:posOffset>-720090</wp:posOffset>
          </wp:positionV>
          <wp:extent cx="2383200" cy="1836000"/>
          <wp:effectExtent l="0" t="0" r="0" b="0"/>
          <wp:wrapNone/>
          <wp:docPr id="1362867209" name="Grafický objekt 1362867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cký objekt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3200" cy="18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70F04">
      <w:t>Tisková zpráva</w:t>
    </w:r>
  </w:p>
  <w:p w14:paraId="553B44CD" w14:textId="12A53844" w:rsidR="00AC5775" w:rsidRPr="00F67588" w:rsidRDefault="00AC5775" w:rsidP="00F67588">
    <w:pPr>
      <w:pStyle w:val="Zahlavi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81674" w14:textId="2E7FE665" w:rsidR="00A97D3B" w:rsidRDefault="0036122B" w:rsidP="00A97D3B">
    <w:pPr>
      <w:pStyle w:val="Zahlavi1"/>
    </w:pPr>
    <w:r>
      <w:drawing>
        <wp:anchor distT="0" distB="0" distL="114300" distR="114300" simplePos="0" relativeHeight="251666432" behindDoc="1" locked="0" layoutInCell="1" allowOverlap="1" wp14:anchorId="65A17647" wp14:editId="5784042F">
          <wp:simplePos x="0" y="0"/>
          <wp:positionH relativeFrom="page">
            <wp:align>center</wp:align>
          </wp:positionH>
          <wp:positionV relativeFrom="paragraph">
            <wp:posOffset>-776157</wp:posOffset>
          </wp:positionV>
          <wp:extent cx="925200" cy="1285200"/>
          <wp:effectExtent l="0" t="0" r="8255" b="0"/>
          <wp:wrapNone/>
          <wp:docPr id="13628672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200" cy="12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39A8">
      <w:drawing>
        <wp:anchor distT="0" distB="0" distL="114300" distR="114300" simplePos="0" relativeHeight="251663360" behindDoc="0" locked="0" layoutInCell="1" allowOverlap="1" wp14:anchorId="04D21ED7" wp14:editId="0BF5E0CC">
          <wp:simplePos x="0" y="0"/>
          <wp:positionH relativeFrom="column">
            <wp:posOffset>3888740</wp:posOffset>
          </wp:positionH>
          <wp:positionV relativeFrom="paragraph">
            <wp:posOffset>-720090</wp:posOffset>
          </wp:positionV>
          <wp:extent cx="2383200" cy="1836000"/>
          <wp:effectExtent l="0" t="0" r="0" b="0"/>
          <wp:wrapNone/>
          <wp:docPr id="1362867211" name="Grafický objekt 1362867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cký objekt 1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3200" cy="18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39A8" w:rsidRPr="00270F04">
      <w:t>Tisková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10E77"/>
    <w:multiLevelType w:val="hybridMultilevel"/>
    <w:tmpl w:val="2620E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500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89"/>
    <w:rsid w:val="000070D9"/>
    <w:rsid w:val="00027281"/>
    <w:rsid w:val="00027536"/>
    <w:rsid w:val="00040225"/>
    <w:rsid w:val="000433F1"/>
    <w:rsid w:val="000434EF"/>
    <w:rsid w:val="0005099D"/>
    <w:rsid w:val="00055080"/>
    <w:rsid w:val="00083BCB"/>
    <w:rsid w:val="00095B27"/>
    <w:rsid w:val="000B34CD"/>
    <w:rsid w:val="000C5C6B"/>
    <w:rsid w:val="000E538D"/>
    <w:rsid w:val="000E72B3"/>
    <w:rsid w:val="000F11AB"/>
    <w:rsid w:val="0010720E"/>
    <w:rsid w:val="00113C09"/>
    <w:rsid w:val="0012677D"/>
    <w:rsid w:val="001362EC"/>
    <w:rsid w:val="00150173"/>
    <w:rsid w:val="001539A8"/>
    <w:rsid w:val="0016397F"/>
    <w:rsid w:val="00187728"/>
    <w:rsid w:val="001A41A2"/>
    <w:rsid w:val="001B25C9"/>
    <w:rsid w:val="001B2825"/>
    <w:rsid w:val="001F2BFC"/>
    <w:rsid w:val="00206755"/>
    <w:rsid w:val="00216CD4"/>
    <w:rsid w:val="00230B34"/>
    <w:rsid w:val="00231F95"/>
    <w:rsid w:val="00234207"/>
    <w:rsid w:val="00240CBB"/>
    <w:rsid w:val="002623D0"/>
    <w:rsid w:val="00266B29"/>
    <w:rsid w:val="002713CA"/>
    <w:rsid w:val="00284E4C"/>
    <w:rsid w:val="002950DF"/>
    <w:rsid w:val="002C111C"/>
    <w:rsid w:val="0030386C"/>
    <w:rsid w:val="00325435"/>
    <w:rsid w:val="0033164E"/>
    <w:rsid w:val="0033200B"/>
    <w:rsid w:val="003409DA"/>
    <w:rsid w:val="00340ABF"/>
    <w:rsid w:val="00341313"/>
    <w:rsid w:val="0034676C"/>
    <w:rsid w:val="0035490A"/>
    <w:rsid w:val="00354970"/>
    <w:rsid w:val="003558F5"/>
    <w:rsid w:val="0036122B"/>
    <w:rsid w:val="00374261"/>
    <w:rsid w:val="003C7B66"/>
    <w:rsid w:val="003D76F9"/>
    <w:rsid w:val="003E19F9"/>
    <w:rsid w:val="003F33CB"/>
    <w:rsid w:val="003F4110"/>
    <w:rsid w:val="00424D46"/>
    <w:rsid w:val="00435089"/>
    <w:rsid w:val="00451BD8"/>
    <w:rsid w:val="0045609C"/>
    <w:rsid w:val="00476889"/>
    <w:rsid w:val="00495E4D"/>
    <w:rsid w:val="004A176A"/>
    <w:rsid w:val="004B1B05"/>
    <w:rsid w:val="004C6F66"/>
    <w:rsid w:val="004F4427"/>
    <w:rsid w:val="0051469B"/>
    <w:rsid w:val="00541022"/>
    <w:rsid w:val="00562B14"/>
    <w:rsid w:val="0056760C"/>
    <w:rsid w:val="00573584"/>
    <w:rsid w:val="005860EB"/>
    <w:rsid w:val="005A4840"/>
    <w:rsid w:val="005D177C"/>
    <w:rsid w:val="005D178D"/>
    <w:rsid w:val="005D7B09"/>
    <w:rsid w:val="005E2AD4"/>
    <w:rsid w:val="005F727E"/>
    <w:rsid w:val="00602927"/>
    <w:rsid w:val="00602A21"/>
    <w:rsid w:val="00653E7F"/>
    <w:rsid w:val="00654E90"/>
    <w:rsid w:val="006575C8"/>
    <w:rsid w:val="00667CC2"/>
    <w:rsid w:val="0067229A"/>
    <w:rsid w:val="00675A15"/>
    <w:rsid w:val="0068573B"/>
    <w:rsid w:val="006A0D5E"/>
    <w:rsid w:val="006B743A"/>
    <w:rsid w:val="006C4157"/>
    <w:rsid w:val="006D1614"/>
    <w:rsid w:val="006D4964"/>
    <w:rsid w:val="006F20DA"/>
    <w:rsid w:val="00703FDE"/>
    <w:rsid w:val="00706268"/>
    <w:rsid w:val="00724FE9"/>
    <w:rsid w:val="00731573"/>
    <w:rsid w:val="00734CD5"/>
    <w:rsid w:val="00741EFF"/>
    <w:rsid w:val="00744E7B"/>
    <w:rsid w:val="0078039B"/>
    <w:rsid w:val="007821DE"/>
    <w:rsid w:val="00785491"/>
    <w:rsid w:val="00793480"/>
    <w:rsid w:val="007B783E"/>
    <w:rsid w:val="007C59F4"/>
    <w:rsid w:val="007C5D99"/>
    <w:rsid w:val="008010B1"/>
    <w:rsid w:val="00815AAE"/>
    <w:rsid w:val="00826176"/>
    <w:rsid w:val="008410E4"/>
    <w:rsid w:val="00852AD2"/>
    <w:rsid w:val="0085689A"/>
    <w:rsid w:val="00860A1A"/>
    <w:rsid w:val="00865EA5"/>
    <w:rsid w:val="00871A90"/>
    <w:rsid w:val="008758C4"/>
    <w:rsid w:val="008D0080"/>
    <w:rsid w:val="008D7CAD"/>
    <w:rsid w:val="0091559D"/>
    <w:rsid w:val="00916B02"/>
    <w:rsid w:val="00916F22"/>
    <w:rsid w:val="00940993"/>
    <w:rsid w:val="00947BCE"/>
    <w:rsid w:val="009606B4"/>
    <w:rsid w:val="0099356C"/>
    <w:rsid w:val="009A1640"/>
    <w:rsid w:val="009F28CA"/>
    <w:rsid w:val="00A1386C"/>
    <w:rsid w:val="00A16B43"/>
    <w:rsid w:val="00A27D39"/>
    <w:rsid w:val="00A32194"/>
    <w:rsid w:val="00A40891"/>
    <w:rsid w:val="00A51A63"/>
    <w:rsid w:val="00A77629"/>
    <w:rsid w:val="00A97D3B"/>
    <w:rsid w:val="00AA3301"/>
    <w:rsid w:val="00AC5775"/>
    <w:rsid w:val="00AD0303"/>
    <w:rsid w:val="00AD25F5"/>
    <w:rsid w:val="00AE3B88"/>
    <w:rsid w:val="00AF1A6B"/>
    <w:rsid w:val="00B025F6"/>
    <w:rsid w:val="00B03B08"/>
    <w:rsid w:val="00B13EB2"/>
    <w:rsid w:val="00B21879"/>
    <w:rsid w:val="00B4799A"/>
    <w:rsid w:val="00B7300E"/>
    <w:rsid w:val="00BB51B9"/>
    <w:rsid w:val="00BB6E30"/>
    <w:rsid w:val="00BB7075"/>
    <w:rsid w:val="00BC4F6C"/>
    <w:rsid w:val="00BF67A1"/>
    <w:rsid w:val="00C20789"/>
    <w:rsid w:val="00C31D85"/>
    <w:rsid w:val="00C44849"/>
    <w:rsid w:val="00C535D9"/>
    <w:rsid w:val="00C63414"/>
    <w:rsid w:val="00C63BC3"/>
    <w:rsid w:val="00C63FA8"/>
    <w:rsid w:val="00C7737C"/>
    <w:rsid w:val="00C803C4"/>
    <w:rsid w:val="00C8133E"/>
    <w:rsid w:val="00C933AB"/>
    <w:rsid w:val="00CA56EE"/>
    <w:rsid w:val="00CB0B46"/>
    <w:rsid w:val="00CD1950"/>
    <w:rsid w:val="00CD4435"/>
    <w:rsid w:val="00CF4E50"/>
    <w:rsid w:val="00CF5A06"/>
    <w:rsid w:val="00CF5BD1"/>
    <w:rsid w:val="00D17B00"/>
    <w:rsid w:val="00D33B4C"/>
    <w:rsid w:val="00D4279F"/>
    <w:rsid w:val="00D57E02"/>
    <w:rsid w:val="00D610E1"/>
    <w:rsid w:val="00D61522"/>
    <w:rsid w:val="00D76E78"/>
    <w:rsid w:val="00D81BDF"/>
    <w:rsid w:val="00D969A4"/>
    <w:rsid w:val="00DA67CE"/>
    <w:rsid w:val="00DC1F27"/>
    <w:rsid w:val="00DC5151"/>
    <w:rsid w:val="00DC6464"/>
    <w:rsid w:val="00DC69C2"/>
    <w:rsid w:val="00DF49B4"/>
    <w:rsid w:val="00E01910"/>
    <w:rsid w:val="00E056B4"/>
    <w:rsid w:val="00E51121"/>
    <w:rsid w:val="00E55673"/>
    <w:rsid w:val="00E64D84"/>
    <w:rsid w:val="00E66025"/>
    <w:rsid w:val="00E66DC6"/>
    <w:rsid w:val="00E71849"/>
    <w:rsid w:val="00E72BB4"/>
    <w:rsid w:val="00E768EF"/>
    <w:rsid w:val="00E77CB4"/>
    <w:rsid w:val="00E84C7C"/>
    <w:rsid w:val="00E95ADF"/>
    <w:rsid w:val="00EC36FC"/>
    <w:rsid w:val="00EC5F74"/>
    <w:rsid w:val="00EC7B2E"/>
    <w:rsid w:val="00ED26E1"/>
    <w:rsid w:val="00EE4C93"/>
    <w:rsid w:val="00F05430"/>
    <w:rsid w:val="00F24F29"/>
    <w:rsid w:val="00F56105"/>
    <w:rsid w:val="00F57364"/>
    <w:rsid w:val="00F60D2C"/>
    <w:rsid w:val="00F66C52"/>
    <w:rsid w:val="00F67588"/>
    <w:rsid w:val="00F74997"/>
    <w:rsid w:val="00F75FBC"/>
    <w:rsid w:val="00F838F4"/>
    <w:rsid w:val="00F84836"/>
    <w:rsid w:val="00F969BE"/>
    <w:rsid w:val="00FE2A98"/>
    <w:rsid w:val="00FE558C"/>
    <w:rsid w:val="00FE7515"/>
    <w:rsid w:val="00FE7E10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FA853"/>
  <w15:docId w15:val="{AF65B9AB-A727-4776-8FB3-BB18DC1D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1539A8"/>
    <w:pPr>
      <w:spacing w:after="260" w:line="264" w:lineRule="exact"/>
    </w:pPr>
  </w:style>
  <w:style w:type="paragraph" w:styleId="Nadpis1">
    <w:name w:val="heading 1"/>
    <w:basedOn w:val="Normln"/>
    <w:next w:val="Nadpis2"/>
    <w:link w:val="Nadpis1Char"/>
    <w:uiPriority w:val="9"/>
    <w:qFormat/>
    <w:rsid w:val="00F56105"/>
    <w:pPr>
      <w:keepNext/>
      <w:keepLines/>
      <w:spacing w:after="200" w:line="432" w:lineRule="exact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adpis1"/>
    <w:next w:val="Normln"/>
    <w:link w:val="Nadpis2Char"/>
    <w:uiPriority w:val="9"/>
    <w:qFormat/>
    <w:rsid w:val="00B03B08"/>
    <w:pPr>
      <w:spacing w:after="280" w:line="336" w:lineRule="exact"/>
      <w:outlineLvl w:val="1"/>
    </w:pPr>
    <w:rPr>
      <w:bCs w:val="0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rsid w:val="00113C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59B00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rsid w:val="00113C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59B00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B02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97D3B"/>
  </w:style>
  <w:style w:type="paragraph" w:styleId="Zpat">
    <w:name w:val="footer"/>
    <w:basedOn w:val="Normln"/>
    <w:link w:val="ZpatChar"/>
    <w:uiPriority w:val="99"/>
    <w:rsid w:val="001539A8"/>
    <w:pPr>
      <w:tabs>
        <w:tab w:val="center" w:pos="4536"/>
        <w:tab w:val="right" w:pos="9072"/>
      </w:tabs>
      <w:spacing w:after="0" w:line="240" w:lineRule="auto"/>
    </w:pPr>
    <w:rPr>
      <w:sz w:val="15"/>
    </w:rPr>
  </w:style>
  <w:style w:type="character" w:customStyle="1" w:styleId="ZpatChar">
    <w:name w:val="Zápatí Char"/>
    <w:basedOn w:val="Standardnpsmoodstavce"/>
    <w:link w:val="Zpat"/>
    <w:uiPriority w:val="99"/>
    <w:rsid w:val="001539A8"/>
    <w:rPr>
      <w:sz w:val="15"/>
    </w:rPr>
  </w:style>
  <w:style w:type="character" w:customStyle="1" w:styleId="Nadpis1Char">
    <w:name w:val="Nadpis 1 Char"/>
    <w:basedOn w:val="Standardnpsmoodstavce"/>
    <w:link w:val="Nadpis1"/>
    <w:uiPriority w:val="9"/>
    <w:rsid w:val="00F56105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13C09"/>
    <w:rPr>
      <w:rFonts w:asciiTheme="majorHAnsi" w:eastAsiaTheme="majorEastAsia" w:hAnsiTheme="majorHAnsi" w:cstheme="majorBidi"/>
      <w:b/>
      <w:bCs/>
      <w:color w:val="F59B00" w:themeColor="accent1"/>
      <w:sz w:val="18"/>
    </w:rPr>
  </w:style>
  <w:style w:type="character" w:customStyle="1" w:styleId="Nadpis2Char">
    <w:name w:val="Nadpis 2 Char"/>
    <w:basedOn w:val="Standardnpsmoodstavce"/>
    <w:link w:val="Nadpis2"/>
    <w:uiPriority w:val="9"/>
    <w:rsid w:val="00B03B08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3C09"/>
    <w:rPr>
      <w:rFonts w:asciiTheme="majorHAnsi" w:eastAsiaTheme="majorEastAsia" w:hAnsiTheme="majorHAnsi" w:cstheme="majorBidi"/>
      <w:b/>
      <w:bCs/>
      <w:i/>
      <w:iCs/>
      <w:color w:val="F59B00" w:themeColor="accent1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21"/>
    <w:rPr>
      <w:rFonts w:ascii="Tahoma" w:hAnsi="Tahoma" w:cs="Tahoma"/>
      <w:sz w:val="16"/>
      <w:szCs w:val="16"/>
    </w:rPr>
  </w:style>
  <w:style w:type="paragraph" w:customStyle="1" w:styleId="Zahlavi1">
    <w:name w:val="Zahlavi 1"/>
    <w:basedOn w:val="Normln"/>
    <w:rsid w:val="00852AD2"/>
    <w:pPr>
      <w:tabs>
        <w:tab w:val="center" w:pos="4536"/>
        <w:tab w:val="right" w:pos="9072"/>
      </w:tabs>
      <w:spacing w:after="560" w:line="240" w:lineRule="auto"/>
    </w:pPr>
    <w:rPr>
      <w:b/>
      <w:noProof/>
      <w:sz w:val="28"/>
      <w:szCs w:val="28"/>
      <w:lang w:eastAsia="cs-CZ"/>
    </w:rPr>
  </w:style>
  <w:style w:type="paragraph" w:customStyle="1" w:styleId="Zahlavi2">
    <w:name w:val="Zahlavi 2"/>
    <w:basedOn w:val="Normln"/>
    <w:rsid w:val="00852AD2"/>
    <w:pPr>
      <w:tabs>
        <w:tab w:val="center" w:pos="4536"/>
        <w:tab w:val="right" w:pos="9072"/>
      </w:tabs>
      <w:spacing w:after="0" w:line="240" w:lineRule="auto"/>
    </w:pPr>
    <w:rPr>
      <w:sz w:val="19"/>
      <w:szCs w:val="19"/>
    </w:rPr>
  </w:style>
  <w:style w:type="paragraph" w:customStyle="1" w:styleId="ChatboxNadpis">
    <w:name w:val="Chat box Nadpis"/>
    <w:basedOn w:val="Normln"/>
    <w:next w:val="ChatboxText"/>
    <w:qFormat/>
    <w:rsid w:val="00CD1950"/>
    <w:pPr>
      <w:spacing w:after="120" w:line="292" w:lineRule="exact"/>
    </w:pPr>
    <w:rPr>
      <w:color w:val="FFFFFF" w:themeColor="background1"/>
      <w:sz w:val="28"/>
    </w:rPr>
  </w:style>
  <w:style w:type="paragraph" w:customStyle="1" w:styleId="ChatboxText">
    <w:name w:val="Chat box Text"/>
    <w:basedOn w:val="ChatboxNadpis"/>
    <w:qFormat/>
    <w:rsid w:val="00CD1950"/>
    <w:pPr>
      <w:spacing w:after="0" w:line="240" w:lineRule="auto"/>
    </w:pPr>
    <w:rPr>
      <w:sz w:val="16"/>
    </w:rPr>
  </w:style>
  <w:style w:type="paragraph" w:styleId="Nzev">
    <w:name w:val="Title"/>
    <w:basedOn w:val="Normln"/>
    <w:link w:val="NzevChar"/>
    <w:uiPriority w:val="10"/>
    <w:qFormat/>
    <w:rsid w:val="000E538D"/>
    <w:pPr>
      <w:spacing w:after="300" w:line="432" w:lineRule="exact"/>
      <w:contextualSpacing/>
    </w:pPr>
    <w:rPr>
      <w:rFonts w:asciiTheme="majorHAnsi" w:hAnsiTheme="majorHAnsi"/>
      <w:b/>
      <w:sz w:val="36"/>
      <w:szCs w:val="36"/>
      <w:lang w:val="en-GB"/>
    </w:rPr>
  </w:style>
  <w:style w:type="character" w:customStyle="1" w:styleId="NzevChar">
    <w:name w:val="Název Char"/>
    <w:basedOn w:val="Standardnpsmoodstavce"/>
    <w:link w:val="Nzev"/>
    <w:uiPriority w:val="10"/>
    <w:rsid w:val="000E538D"/>
    <w:rPr>
      <w:rFonts w:asciiTheme="majorHAnsi" w:hAnsiTheme="majorHAnsi"/>
      <w:b/>
      <w:sz w:val="36"/>
      <w:szCs w:val="36"/>
      <w:lang w:val="en-GB"/>
    </w:rPr>
  </w:style>
  <w:style w:type="character" w:styleId="Hypertextovodkaz">
    <w:name w:val="Hyperlink"/>
    <w:basedOn w:val="Standardnpsmoodstavce"/>
    <w:uiPriority w:val="99"/>
    <w:unhideWhenUsed/>
    <w:rsid w:val="000E538D"/>
    <w:rPr>
      <w:color w:val="000000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65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75FB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010B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848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848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848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8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8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2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wnload.ddem.cz/innogy/tm.zip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innogy">
      <a:dk1>
        <a:srgbClr val="000000"/>
      </a:dk1>
      <a:lt1>
        <a:srgbClr val="FFFFFF"/>
      </a:lt1>
      <a:dk2>
        <a:srgbClr val="E60055"/>
      </a:dk2>
      <a:lt2>
        <a:srgbClr val="64B42D"/>
      </a:lt2>
      <a:accent1>
        <a:srgbClr val="F59B00"/>
      </a:accent1>
      <a:accent2>
        <a:srgbClr val="00AAE1"/>
      </a:accent2>
      <a:accent3>
        <a:srgbClr val="009BA5"/>
      </a:accent3>
      <a:accent4>
        <a:srgbClr val="00875A"/>
      </a:accent4>
      <a:accent5>
        <a:srgbClr val="780A5F"/>
      </a:accent5>
      <a:accent6>
        <a:srgbClr val="A50032"/>
      </a:accent6>
      <a:hlink>
        <a:srgbClr val="000000"/>
      </a:hlink>
      <a:folHlink>
        <a:srgbClr val="800080"/>
      </a:folHlink>
    </a:clrScheme>
    <a:fontScheme name="innogy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C9F3E-5DFE-4D77-87B9-E9A1153115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1f6a6dc-c396-49f6-96f2-ee55ed22e261}" enabled="1" method="Standard" siteId="{d3f10f6d-4a4d-4cde-acb6-284a54d78b3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785</Words>
  <Characters>4636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Aneta Neradová</cp:lastModifiedBy>
  <cp:revision>9</cp:revision>
  <cp:lastPrinted>2024-11-11T14:55:00Z</cp:lastPrinted>
  <dcterms:created xsi:type="dcterms:W3CDTF">2024-11-22T09:17:00Z</dcterms:created>
  <dcterms:modified xsi:type="dcterms:W3CDTF">2024-11-26T11:59:00Z</dcterms:modified>
</cp:coreProperties>
</file>